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305" w:rsidRDefault="001A7305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1A7305" w:rsidRDefault="001A7305">
      <w:pPr>
        <w:pStyle w:val="ConsPlusNormal"/>
        <w:jc w:val="both"/>
        <w:outlineLvl w:val="0"/>
      </w:pPr>
    </w:p>
    <w:p w:rsidR="001A7305" w:rsidRDefault="001A7305">
      <w:pPr>
        <w:pStyle w:val="ConsPlusNormal"/>
        <w:jc w:val="right"/>
      </w:pPr>
      <w:r>
        <w:t>Утверждаю</w:t>
      </w:r>
    </w:p>
    <w:p w:rsidR="001A7305" w:rsidRDefault="001A7305">
      <w:pPr>
        <w:pStyle w:val="ConsPlusNormal"/>
        <w:jc w:val="right"/>
      </w:pPr>
      <w:r>
        <w:t>Руководитель</w:t>
      </w:r>
    </w:p>
    <w:p w:rsidR="001A7305" w:rsidRDefault="001A7305">
      <w:pPr>
        <w:pStyle w:val="ConsPlusNormal"/>
        <w:jc w:val="right"/>
      </w:pPr>
      <w:r>
        <w:t>Федеральной службы</w:t>
      </w:r>
    </w:p>
    <w:p w:rsidR="001A7305" w:rsidRDefault="001A7305">
      <w:pPr>
        <w:pStyle w:val="ConsPlusNormal"/>
        <w:jc w:val="right"/>
      </w:pPr>
      <w:r>
        <w:t>по надзору в сфере</w:t>
      </w:r>
    </w:p>
    <w:p w:rsidR="001A7305" w:rsidRDefault="001A7305">
      <w:pPr>
        <w:pStyle w:val="ConsPlusNormal"/>
        <w:jc w:val="right"/>
      </w:pPr>
      <w:r>
        <w:t>защиты прав потребителей</w:t>
      </w:r>
    </w:p>
    <w:p w:rsidR="001A7305" w:rsidRDefault="001A7305">
      <w:pPr>
        <w:pStyle w:val="ConsPlusNormal"/>
        <w:jc w:val="right"/>
      </w:pPr>
      <w:r>
        <w:t>и благополучия человека</w:t>
      </w:r>
    </w:p>
    <w:p w:rsidR="001A7305" w:rsidRDefault="001A7305">
      <w:pPr>
        <w:pStyle w:val="ConsPlusNormal"/>
        <w:jc w:val="right"/>
      </w:pPr>
      <w:r>
        <w:t>Г.Г.ОНИЩЕНКО</w:t>
      </w:r>
    </w:p>
    <w:p w:rsidR="001A7305" w:rsidRDefault="001A7305">
      <w:pPr>
        <w:pStyle w:val="ConsPlusNormal"/>
        <w:jc w:val="right"/>
      </w:pPr>
      <w:r>
        <w:t>24 августа 2007 г. N 0100/8606-07-34</w:t>
      </w:r>
    </w:p>
    <w:p w:rsidR="001A7305" w:rsidRDefault="001A7305">
      <w:pPr>
        <w:pStyle w:val="ConsPlusNormal"/>
        <w:jc w:val="center"/>
      </w:pPr>
    </w:p>
    <w:p w:rsidR="001A7305" w:rsidRDefault="001A7305">
      <w:pPr>
        <w:pStyle w:val="ConsPlusTitle"/>
        <w:jc w:val="center"/>
      </w:pPr>
      <w:r>
        <w:t>РЕКОМЕНДУЕМЫЙ АССОРТИМЕНТ ПИЩЕВЫХ ПРОДУКТОВ</w:t>
      </w:r>
    </w:p>
    <w:p w:rsidR="001A7305" w:rsidRDefault="001A7305">
      <w:pPr>
        <w:pStyle w:val="ConsPlusTitle"/>
        <w:jc w:val="center"/>
      </w:pPr>
      <w:r>
        <w:t>ДЛЯ РЕАЛИЗАЦИИ В ШКОЛЬНЫХ БУФЕТАХ</w:t>
      </w:r>
    </w:p>
    <w:p w:rsidR="001A7305" w:rsidRDefault="001A7305">
      <w:pPr>
        <w:pStyle w:val="ConsPlusTitle"/>
        <w:jc w:val="center"/>
      </w:pPr>
    </w:p>
    <w:p w:rsidR="001A7305" w:rsidRDefault="001A7305">
      <w:pPr>
        <w:pStyle w:val="ConsPlusTitle"/>
        <w:jc w:val="center"/>
      </w:pPr>
      <w:r>
        <w:t>МЕТОДИЧЕСКИЕ РЕКОМЕНДАЦИИ</w:t>
      </w:r>
    </w:p>
    <w:p w:rsidR="001A7305" w:rsidRDefault="001A7305">
      <w:pPr>
        <w:pStyle w:val="ConsPlusNormal"/>
        <w:ind w:firstLine="540"/>
        <w:jc w:val="both"/>
      </w:pPr>
    </w:p>
    <w:p w:rsidR="001A7305" w:rsidRDefault="001A7305">
      <w:pPr>
        <w:pStyle w:val="ConsPlusNormal"/>
        <w:ind w:firstLine="540"/>
        <w:jc w:val="both"/>
      </w:pPr>
      <w:r>
        <w:t>Разработано: ГУ НИИ питания РАМН</w:t>
      </w:r>
    </w:p>
    <w:p w:rsidR="001A7305" w:rsidRDefault="001A7305">
      <w:pPr>
        <w:pStyle w:val="ConsPlusNormal"/>
        <w:spacing w:before="220"/>
        <w:ind w:firstLine="540"/>
        <w:jc w:val="both"/>
      </w:pPr>
      <w:r>
        <w:t>Академик РАМН, проф. Тутельян В.А., проф. Конь И.Я., к.м.н. Волкова Л.Ю., Димитриева С.А., к.м.н. Копытько М.В., Ларионова З.Г.</w:t>
      </w:r>
    </w:p>
    <w:p w:rsidR="001A7305" w:rsidRDefault="001A7305">
      <w:pPr>
        <w:pStyle w:val="ConsPlusNormal"/>
        <w:spacing w:before="220"/>
        <w:ind w:firstLine="540"/>
        <w:jc w:val="both"/>
      </w:pPr>
      <w:r>
        <w:t>Федеральной службой по надзору в сфере защиты прав потребителей и благополучия человека - Аксенова О.И., Яновская Г.В.</w:t>
      </w:r>
    </w:p>
    <w:p w:rsidR="001A7305" w:rsidRDefault="001A7305">
      <w:pPr>
        <w:pStyle w:val="ConsPlusNormal"/>
        <w:spacing w:before="220"/>
        <w:ind w:firstLine="540"/>
        <w:jc w:val="both"/>
      </w:pPr>
      <w:r>
        <w:t>Московским фондом содействия санитарно-эпидемиологическому благополучию населения - к.э.н. Тобис В.И., Отришко М.Г.</w:t>
      </w:r>
    </w:p>
    <w:p w:rsidR="001A7305" w:rsidRDefault="001A7305">
      <w:pPr>
        <w:pStyle w:val="ConsPlusNormal"/>
        <w:ind w:firstLine="540"/>
        <w:jc w:val="both"/>
      </w:pPr>
    </w:p>
    <w:p w:rsidR="001A7305" w:rsidRDefault="001A7305">
      <w:pPr>
        <w:pStyle w:val="ConsPlusNormal"/>
        <w:ind w:firstLine="540"/>
        <w:jc w:val="both"/>
      </w:pPr>
      <w:r>
        <w:t>Настоящий документ предназначен для врачей органов государственного санитарно-эпидемиологического надзора, врачей-педиатров, врачей-диетологов, специалистов органов и учреждений Роспотребнадзора, директоров и зам. директоров по социальным вопросам образовательных учреждений, специалистов предприятий различных форм собственности, организующих питание учащихся в школах, и других специалистов, участвующих в организации питания учащихся образовательных учреждений.</w:t>
      </w:r>
    </w:p>
    <w:p w:rsidR="001A7305" w:rsidRDefault="001A7305">
      <w:pPr>
        <w:pStyle w:val="ConsPlusNormal"/>
        <w:ind w:firstLine="540"/>
        <w:jc w:val="both"/>
      </w:pPr>
    </w:p>
    <w:p w:rsidR="001A7305" w:rsidRDefault="001A7305">
      <w:pPr>
        <w:pStyle w:val="ConsPlusNormal"/>
        <w:ind w:firstLine="540"/>
        <w:jc w:val="both"/>
      </w:pPr>
      <w:proofErr w:type="gramStart"/>
      <w:r>
        <w:t xml:space="preserve">Настоящий документ разработан в соответствии с </w:t>
      </w:r>
      <w:hyperlink r:id="rId6" w:history="1">
        <w:r>
          <w:rPr>
            <w:color w:val="0000FF"/>
          </w:rPr>
          <w:t>Концепцией</w:t>
        </w:r>
      </w:hyperlink>
      <w:r>
        <w:t xml:space="preserve"> государственной политики в области здорового питания населения РФ, указывающей, что организация питания школьников принадлежит к числу приоритетных направлений деятельности органов здравоохранения, госсанэпидслужбы и органов образования, а также в соответствии с распоряжением Президента РФ, Постановлением Правительства РФ и </w:t>
      </w:r>
      <w:hyperlink r:id="rId7" w:history="1">
        <w:r>
          <w:rPr>
            <w:color w:val="0000FF"/>
          </w:rPr>
          <w:t>Приказом</w:t>
        </w:r>
      </w:hyperlink>
      <w:r>
        <w:t xml:space="preserve"> Руководителя Федеральной службы по надзору в сфере защиты прав потребителей и благополучия человека N 54</w:t>
      </w:r>
      <w:proofErr w:type="gramEnd"/>
      <w:r>
        <w:t xml:space="preserve"> от 27.02.2007 "О мерах по совершенствованию санитарно-эпидемиологического надзора за организацией питания в образовательных учреждениях".</w:t>
      </w:r>
    </w:p>
    <w:p w:rsidR="001A7305" w:rsidRDefault="001A7305">
      <w:pPr>
        <w:pStyle w:val="ConsPlusNormal"/>
        <w:spacing w:before="220"/>
        <w:ind w:firstLine="540"/>
        <w:jc w:val="both"/>
      </w:pPr>
      <w:r>
        <w:t>Реализация продуктов через школьные буфеты является, наряду с горячими школьными завтраками и обедами, важнейшим фактором удовлетворения потребности детей в основных пищевых веществах и энергии. В связи с этим, одним из важных условий оптимизации питания детей является формирование ассортимента буфетной продукции.</w:t>
      </w:r>
    </w:p>
    <w:p w:rsidR="001A7305" w:rsidRDefault="001A7305">
      <w:pPr>
        <w:pStyle w:val="ConsPlusNormal"/>
        <w:spacing w:before="220"/>
        <w:ind w:firstLine="540"/>
        <w:jc w:val="both"/>
      </w:pPr>
      <w:r>
        <w:t xml:space="preserve">Настоящий ассортимент пищевых продуктов, рекомендуемый для реализации через систему школьных буфетов, разработанный ГУ НИИ питания РАМН, Роспотребнадзором и Московским фондом содействия санитарно-эпидемиологическому благополучию населения, основан на современных представлениях об оптимальном питании и включает преимущественно продукты с наиболее высокой пищевой ценностью. При этом в перечне проведено деление продуктов на продукты с более высокой и менее высокой пищевой ценностью. В рекомендуемый </w:t>
      </w:r>
      <w:r>
        <w:lastRenderedPageBreak/>
        <w:t>ассортимент продуктов включены преимущественно готовые к употреблению пищевые продукты промышленного производства в индивидуальной упаковке, что обеспечивает их гигиеническую безопасность.</w:t>
      </w:r>
    </w:p>
    <w:p w:rsidR="001A7305" w:rsidRDefault="001A7305">
      <w:pPr>
        <w:pStyle w:val="ConsPlusNormal"/>
        <w:spacing w:before="220"/>
        <w:ind w:firstLine="540"/>
        <w:jc w:val="both"/>
      </w:pPr>
      <w:r>
        <w:t xml:space="preserve">Ассортимент является рекомендуемым и может использоваться </w:t>
      </w:r>
      <w:proofErr w:type="gramStart"/>
      <w:r>
        <w:t>в качестве основы для разработки ассортимента буфетной продукции в конкретных школьных учреждениях по согласованию с местными органами</w:t>
      </w:r>
      <w:proofErr w:type="gramEnd"/>
      <w:r>
        <w:t xml:space="preserve"> Роспотребнадзора.</w:t>
      </w:r>
    </w:p>
    <w:p w:rsidR="001A7305" w:rsidRDefault="001A7305">
      <w:pPr>
        <w:pStyle w:val="ConsPlusNormal"/>
        <w:spacing w:before="220"/>
        <w:ind w:firstLine="540"/>
        <w:jc w:val="both"/>
      </w:pPr>
      <w:r>
        <w:t>Наряду с рекомендуемыми продуктами ассортимент включает перечень пищевых продуктов, не рекомендуемых для реализации в школьных буфетах, к которым относятся многие продукты, популярные среди школьников, но характеризующихся низкой пищевой ценностью.</w:t>
      </w:r>
    </w:p>
    <w:p w:rsidR="001A7305" w:rsidRDefault="001A7305">
      <w:pPr>
        <w:pStyle w:val="ConsPlusNormal"/>
        <w:ind w:firstLine="540"/>
        <w:jc w:val="both"/>
      </w:pPr>
    </w:p>
    <w:p w:rsidR="001A7305" w:rsidRDefault="001A7305">
      <w:pPr>
        <w:pStyle w:val="ConsPlusNormal"/>
        <w:jc w:val="center"/>
      </w:pPr>
      <w:r>
        <w:t>РЕКОМЕНДУЕМЫЙ АССОРТИМЕНТ ПИЩЕВЫХ ПРОДУКТОВ</w:t>
      </w:r>
    </w:p>
    <w:p w:rsidR="001A7305" w:rsidRDefault="001A7305">
      <w:pPr>
        <w:pStyle w:val="ConsPlusNormal"/>
        <w:jc w:val="center"/>
      </w:pPr>
      <w:r>
        <w:t>ДЛЯ РЕАЛИЗАЦИИ В ШКОЛЬНЫХ БУФЕТАХ</w:t>
      </w:r>
    </w:p>
    <w:p w:rsidR="001A7305" w:rsidRDefault="001A7305">
      <w:pPr>
        <w:pStyle w:val="ConsPlusNormal"/>
        <w:ind w:firstLine="540"/>
        <w:jc w:val="both"/>
      </w:pPr>
    </w:p>
    <w:tbl>
      <w:tblPr>
        <w:tblW w:w="0" w:type="auto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600"/>
        <w:gridCol w:w="3240"/>
        <w:gridCol w:w="1920"/>
        <w:gridCol w:w="2520"/>
      </w:tblGrid>
      <w:tr w:rsidR="001A7305">
        <w:trPr>
          <w:trHeight w:val="240"/>
        </w:trPr>
        <w:tc>
          <w:tcPr>
            <w:tcW w:w="600" w:type="dxa"/>
          </w:tcPr>
          <w:p w:rsidR="001A7305" w:rsidRDefault="001A7305">
            <w:pPr>
              <w:pStyle w:val="ConsPlusNonformat"/>
            </w:pPr>
            <w:r>
              <w:t xml:space="preserve"> N </w:t>
            </w:r>
          </w:p>
          <w:p w:rsidR="001A7305" w:rsidRDefault="001A7305">
            <w:pPr>
              <w:pStyle w:val="ConsPlusNonformat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240" w:type="dxa"/>
          </w:tcPr>
          <w:p w:rsidR="001A7305" w:rsidRDefault="001A7305">
            <w:pPr>
              <w:pStyle w:val="ConsPlusNonformat"/>
            </w:pPr>
            <w:r>
              <w:t xml:space="preserve">  Наименование </w:t>
            </w:r>
            <w:proofErr w:type="gramStart"/>
            <w:r>
              <w:t>пищевых</w:t>
            </w:r>
            <w:proofErr w:type="gramEnd"/>
            <w:r>
              <w:t xml:space="preserve">   </w:t>
            </w:r>
          </w:p>
          <w:p w:rsidR="001A7305" w:rsidRDefault="001A7305">
            <w:pPr>
              <w:pStyle w:val="ConsPlusNonformat"/>
            </w:pPr>
            <w:r>
              <w:t xml:space="preserve">        продуктов        </w:t>
            </w:r>
          </w:p>
        </w:tc>
        <w:tc>
          <w:tcPr>
            <w:tcW w:w="1920" w:type="dxa"/>
          </w:tcPr>
          <w:p w:rsidR="001A7305" w:rsidRDefault="001A7305">
            <w:pPr>
              <w:pStyle w:val="ConsPlusNonformat"/>
            </w:pPr>
            <w:r>
              <w:t xml:space="preserve">    Масса     </w:t>
            </w:r>
          </w:p>
          <w:p w:rsidR="001A7305" w:rsidRDefault="001A7305">
            <w:pPr>
              <w:pStyle w:val="ConsPlusNonformat"/>
            </w:pPr>
            <w:r>
              <w:t xml:space="preserve">   (объем)    </w:t>
            </w:r>
          </w:p>
          <w:p w:rsidR="001A7305" w:rsidRDefault="001A7305">
            <w:pPr>
              <w:pStyle w:val="ConsPlusNonformat"/>
            </w:pPr>
            <w:r>
              <w:t xml:space="preserve">   порции,    </w:t>
            </w:r>
          </w:p>
          <w:p w:rsidR="001A7305" w:rsidRDefault="001A7305">
            <w:pPr>
              <w:pStyle w:val="ConsPlusNonformat"/>
            </w:pPr>
            <w:r>
              <w:t xml:space="preserve">   упаковки   </w:t>
            </w:r>
          </w:p>
        </w:tc>
        <w:tc>
          <w:tcPr>
            <w:tcW w:w="2520" w:type="dxa"/>
          </w:tcPr>
          <w:p w:rsidR="001A7305" w:rsidRDefault="001A7305">
            <w:pPr>
              <w:pStyle w:val="ConsPlusNonformat"/>
            </w:pPr>
            <w:r>
              <w:t xml:space="preserve">    Примечания     </w:t>
            </w:r>
          </w:p>
        </w:tc>
      </w:tr>
      <w:tr w:rsidR="001A7305">
        <w:trPr>
          <w:trHeight w:val="240"/>
        </w:trPr>
        <w:tc>
          <w:tcPr>
            <w:tcW w:w="8280" w:type="dxa"/>
            <w:gridSpan w:val="4"/>
            <w:tcBorders>
              <w:top w:val="nil"/>
            </w:tcBorders>
          </w:tcPr>
          <w:p w:rsidR="001A7305" w:rsidRDefault="001A7305">
            <w:pPr>
              <w:pStyle w:val="ConsPlusNonformat"/>
            </w:pPr>
            <w:r>
              <w:t xml:space="preserve">                Молоко и кисломолочные продукты                 </w:t>
            </w:r>
          </w:p>
        </w:tc>
      </w:tr>
      <w:tr w:rsidR="001A7305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1A7305" w:rsidRDefault="001A7305">
            <w:pPr>
              <w:pStyle w:val="ConsPlusNonformat"/>
            </w:pPr>
            <w:r>
              <w:t xml:space="preserve">1. </w:t>
            </w:r>
          </w:p>
        </w:tc>
        <w:tc>
          <w:tcPr>
            <w:tcW w:w="3240" w:type="dxa"/>
            <w:tcBorders>
              <w:top w:val="nil"/>
            </w:tcBorders>
          </w:tcPr>
          <w:p w:rsidR="001A7305" w:rsidRDefault="001A7305">
            <w:pPr>
              <w:pStyle w:val="ConsPlusNonformat"/>
            </w:pPr>
            <w:r>
              <w:t xml:space="preserve">Молоко пастеризованное   </w:t>
            </w:r>
          </w:p>
          <w:p w:rsidR="001A7305" w:rsidRDefault="001A7305">
            <w:pPr>
              <w:pStyle w:val="ConsPlusNonformat"/>
            </w:pPr>
            <w:r>
              <w:t xml:space="preserve">или стерилизованное,     </w:t>
            </w:r>
          </w:p>
          <w:p w:rsidR="001A7305" w:rsidRDefault="001A7305">
            <w:pPr>
              <w:pStyle w:val="ConsPlusNonformat"/>
            </w:pPr>
            <w:r>
              <w:t>в т.ч. витаминизированное</w:t>
            </w:r>
          </w:p>
          <w:p w:rsidR="001A7305" w:rsidRDefault="001A7305">
            <w:pPr>
              <w:pStyle w:val="ConsPlusNonformat"/>
            </w:pPr>
            <w:hyperlink w:anchor="P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920" w:type="dxa"/>
            <w:tcBorders>
              <w:top w:val="nil"/>
            </w:tcBorders>
          </w:tcPr>
          <w:p w:rsidR="001A7305" w:rsidRDefault="001A7305">
            <w:pPr>
              <w:pStyle w:val="ConsPlusNonformat"/>
            </w:pPr>
            <w:r>
              <w:t>в мелкоштучной</w:t>
            </w:r>
          </w:p>
          <w:p w:rsidR="001A7305" w:rsidRDefault="001A7305">
            <w:pPr>
              <w:pStyle w:val="ConsPlusNonformat"/>
            </w:pPr>
            <w:r>
              <w:t xml:space="preserve">упаковке      </w:t>
            </w:r>
          </w:p>
        </w:tc>
        <w:tc>
          <w:tcPr>
            <w:tcW w:w="2520" w:type="dxa"/>
            <w:tcBorders>
              <w:top w:val="nil"/>
            </w:tcBorders>
          </w:tcPr>
          <w:p w:rsidR="001A7305" w:rsidRDefault="001A7305">
            <w:pPr>
              <w:pStyle w:val="ConsPlusNonformat"/>
            </w:pPr>
            <w:r>
              <w:t>с м.</w:t>
            </w:r>
            <w:proofErr w:type="gramStart"/>
            <w:r>
              <w:t>д.ж</w:t>
            </w:r>
            <w:proofErr w:type="gramEnd"/>
            <w:r>
              <w:t xml:space="preserve">. 2,5%,     </w:t>
            </w:r>
          </w:p>
          <w:p w:rsidR="001A7305" w:rsidRDefault="001A7305">
            <w:pPr>
              <w:pStyle w:val="ConsPlusNonformat"/>
            </w:pPr>
            <w:r>
              <w:t xml:space="preserve">3,2%, 3,5%         </w:t>
            </w:r>
          </w:p>
        </w:tc>
      </w:tr>
      <w:tr w:rsidR="001A7305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1A7305" w:rsidRDefault="001A7305">
            <w:pPr>
              <w:pStyle w:val="ConsPlusNonformat"/>
            </w:pPr>
            <w:r>
              <w:t xml:space="preserve">2. </w:t>
            </w:r>
          </w:p>
        </w:tc>
        <w:tc>
          <w:tcPr>
            <w:tcW w:w="3240" w:type="dxa"/>
            <w:tcBorders>
              <w:top w:val="nil"/>
            </w:tcBorders>
          </w:tcPr>
          <w:p w:rsidR="001A7305" w:rsidRDefault="001A7305">
            <w:pPr>
              <w:pStyle w:val="ConsPlusNonformat"/>
            </w:pPr>
            <w:r>
              <w:t xml:space="preserve">Молочные напитки,        </w:t>
            </w:r>
          </w:p>
          <w:p w:rsidR="001A7305" w:rsidRDefault="001A7305">
            <w:pPr>
              <w:pStyle w:val="ConsPlusNonformat"/>
            </w:pPr>
            <w:r>
              <w:t xml:space="preserve">коктейли, пудинги,       </w:t>
            </w:r>
          </w:p>
          <w:p w:rsidR="001A7305" w:rsidRDefault="001A7305">
            <w:pPr>
              <w:pStyle w:val="ConsPlusNonformat"/>
            </w:pPr>
            <w:r>
              <w:t xml:space="preserve">десерты </w:t>
            </w:r>
            <w:proofErr w:type="gramStart"/>
            <w:r>
              <w:t>промышленного</w:t>
            </w:r>
            <w:proofErr w:type="gramEnd"/>
            <w:r>
              <w:t xml:space="preserve">    </w:t>
            </w:r>
          </w:p>
          <w:p w:rsidR="001A7305" w:rsidRDefault="001A7305">
            <w:pPr>
              <w:pStyle w:val="ConsPlusNonformat"/>
            </w:pPr>
            <w:r>
              <w:t xml:space="preserve">производства             </w:t>
            </w:r>
          </w:p>
          <w:p w:rsidR="001A7305" w:rsidRDefault="001A7305">
            <w:pPr>
              <w:pStyle w:val="ConsPlusNonformat"/>
            </w:pPr>
            <w:r>
              <w:t xml:space="preserve">термизированные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1A7305" w:rsidRDefault="001A7305">
            <w:pPr>
              <w:pStyle w:val="ConsPlusNonformat"/>
            </w:pPr>
            <w:r>
              <w:t>в мелкоштучной</w:t>
            </w:r>
          </w:p>
          <w:p w:rsidR="001A7305" w:rsidRDefault="001A7305">
            <w:pPr>
              <w:pStyle w:val="ConsPlusNonformat"/>
            </w:pPr>
            <w:r>
              <w:t xml:space="preserve">упаковке      </w:t>
            </w:r>
          </w:p>
        </w:tc>
        <w:tc>
          <w:tcPr>
            <w:tcW w:w="2520" w:type="dxa"/>
            <w:tcBorders>
              <w:top w:val="nil"/>
            </w:tcBorders>
          </w:tcPr>
          <w:p w:rsidR="001A7305" w:rsidRDefault="001A7305">
            <w:pPr>
              <w:pStyle w:val="ConsPlusNonformat"/>
            </w:pPr>
            <w:r>
              <w:t xml:space="preserve">с массовой долей   </w:t>
            </w:r>
          </w:p>
          <w:p w:rsidR="001A7305" w:rsidRDefault="001A7305">
            <w:pPr>
              <w:pStyle w:val="ConsPlusNonformat"/>
            </w:pPr>
            <w:r>
              <w:t>сахара не более 10%</w:t>
            </w:r>
          </w:p>
        </w:tc>
      </w:tr>
      <w:tr w:rsidR="001A7305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1A7305" w:rsidRDefault="001A7305">
            <w:pPr>
              <w:pStyle w:val="ConsPlusNonformat"/>
            </w:pPr>
            <w:r>
              <w:t xml:space="preserve">3. </w:t>
            </w:r>
          </w:p>
        </w:tc>
        <w:tc>
          <w:tcPr>
            <w:tcW w:w="3240" w:type="dxa"/>
            <w:tcBorders>
              <w:top w:val="nil"/>
            </w:tcBorders>
          </w:tcPr>
          <w:p w:rsidR="001A7305" w:rsidRDefault="001A7305">
            <w:pPr>
              <w:pStyle w:val="ConsPlusNonformat"/>
            </w:pPr>
            <w:r>
              <w:t xml:space="preserve">Кисломолочные продукты   </w:t>
            </w:r>
          </w:p>
          <w:p w:rsidR="001A7305" w:rsidRDefault="001A7305">
            <w:pPr>
              <w:pStyle w:val="ConsPlusNonformat"/>
            </w:pPr>
            <w:proofErr w:type="gramStart"/>
            <w:r>
              <w:t xml:space="preserve">(кефир, биокефир,        </w:t>
            </w:r>
            <w:proofErr w:type="gramEnd"/>
          </w:p>
          <w:p w:rsidR="001A7305" w:rsidRDefault="001A7305">
            <w:pPr>
              <w:pStyle w:val="ConsPlusNonformat"/>
            </w:pPr>
            <w:r>
              <w:t xml:space="preserve">ряженка, йогурты и др.)  </w:t>
            </w:r>
          </w:p>
          <w:p w:rsidR="001A7305" w:rsidRDefault="001A7305">
            <w:pPr>
              <w:pStyle w:val="ConsPlusNonformat"/>
            </w:pPr>
            <w:r>
              <w:t xml:space="preserve">с жизнеспособной         </w:t>
            </w:r>
          </w:p>
          <w:p w:rsidR="001A7305" w:rsidRDefault="001A7305">
            <w:pPr>
              <w:pStyle w:val="ConsPlusNonformat"/>
            </w:pPr>
            <w:r>
              <w:t xml:space="preserve">микрофлорой </w:t>
            </w:r>
            <w:hyperlink w:anchor="P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920" w:type="dxa"/>
            <w:tcBorders>
              <w:top w:val="nil"/>
            </w:tcBorders>
          </w:tcPr>
          <w:p w:rsidR="001A7305" w:rsidRDefault="001A7305">
            <w:pPr>
              <w:pStyle w:val="ConsPlusNonformat"/>
            </w:pPr>
            <w:r>
              <w:t>в мелкоштучной</w:t>
            </w:r>
          </w:p>
          <w:p w:rsidR="001A7305" w:rsidRDefault="001A7305">
            <w:pPr>
              <w:pStyle w:val="ConsPlusNonformat"/>
            </w:pPr>
            <w:r>
              <w:t xml:space="preserve">упаковке      </w:t>
            </w:r>
          </w:p>
        </w:tc>
        <w:tc>
          <w:tcPr>
            <w:tcW w:w="2520" w:type="dxa"/>
            <w:tcBorders>
              <w:top w:val="nil"/>
            </w:tcBorders>
          </w:tcPr>
          <w:p w:rsidR="001A7305" w:rsidRDefault="001A7305">
            <w:pPr>
              <w:pStyle w:val="ConsPlusNonformat"/>
            </w:pPr>
            <w:r>
              <w:t>с м.</w:t>
            </w:r>
            <w:proofErr w:type="gramStart"/>
            <w:r>
              <w:t>д.ж</w:t>
            </w:r>
            <w:proofErr w:type="gramEnd"/>
            <w:r>
              <w:t xml:space="preserve">. 2,5%,     </w:t>
            </w:r>
          </w:p>
          <w:p w:rsidR="001A7305" w:rsidRDefault="001A7305">
            <w:pPr>
              <w:pStyle w:val="ConsPlusNonformat"/>
            </w:pPr>
            <w:r>
              <w:t xml:space="preserve">3,2%, 3,5% и       </w:t>
            </w:r>
          </w:p>
          <w:p w:rsidR="001A7305" w:rsidRDefault="001A7305">
            <w:pPr>
              <w:pStyle w:val="ConsPlusNonformat"/>
            </w:pPr>
            <w:r>
              <w:t xml:space="preserve">сахаров, не более  </w:t>
            </w:r>
          </w:p>
          <w:p w:rsidR="001A7305" w:rsidRDefault="001A7305">
            <w:pPr>
              <w:pStyle w:val="ConsPlusNonformat"/>
            </w:pPr>
            <w:r>
              <w:t xml:space="preserve">10%, не подвергну- </w:t>
            </w:r>
          </w:p>
          <w:p w:rsidR="001A7305" w:rsidRDefault="001A7305">
            <w:pPr>
              <w:pStyle w:val="ConsPlusNonformat"/>
            </w:pPr>
            <w:r>
              <w:t xml:space="preserve">тые термической    </w:t>
            </w:r>
          </w:p>
          <w:p w:rsidR="001A7305" w:rsidRDefault="001A7305">
            <w:pPr>
              <w:pStyle w:val="ConsPlusNonformat"/>
            </w:pPr>
            <w:r>
              <w:t xml:space="preserve">обработке; </w:t>
            </w:r>
            <w:proofErr w:type="gramStart"/>
            <w:r>
              <w:t>при</w:t>
            </w:r>
            <w:proofErr w:type="gramEnd"/>
            <w:r>
              <w:t xml:space="preserve">     </w:t>
            </w:r>
          </w:p>
          <w:p w:rsidR="001A7305" w:rsidRDefault="001A7305">
            <w:pPr>
              <w:pStyle w:val="ConsPlusNonformat"/>
            </w:pPr>
            <w:proofErr w:type="gramStart"/>
            <w:r>
              <w:t>наличии</w:t>
            </w:r>
            <w:proofErr w:type="gramEnd"/>
            <w:r>
              <w:t xml:space="preserve"> в буфетах  </w:t>
            </w:r>
          </w:p>
          <w:p w:rsidR="001A7305" w:rsidRDefault="001A7305">
            <w:pPr>
              <w:pStyle w:val="ConsPlusNonformat"/>
            </w:pPr>
            <w:r>
              <w:t xml:space="preserve">охлаждаемого       </w:t>
            </w:r>
          </w:p>
          <w:p w:rsidR="001A7305" w:rsidRDefault="001A7305">
            <w:pPr>
              <w:pStyle w:val="ConsPlusNonformat"/>
            </w:pPr>
            <w:r>
              <w:t xml:space="preserve">прилавка           </w:t>
            </w:r>
          </w:p>
        </w:tc>
      </w:tr>
      <w:tr w:rsidR="001A7305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1A7305" w:rsidRDefault="001A7305">
            <w:pPr>
              <w:pStyle w:val="ConsPlusNonformat"/>
            </w:pPr>
            <w:r>
              <w:t xml:space="preserve">4. </w:t>
            </w:r>
          </w:p>
        </w:tc>
        <w:tc>
          <w:tcPr>
            <w:tcW w:w="3240" w:type="dxa"/>
            <w:tcBorders>
              <w:top w:val="nil"/>
            </w:tcBorders>
          </w:tcPr>
          <w:p w:rsidR="001A7305" w:rsidRDefault="001A7305">
            <w:pPr>
              <w:pStyle w:val="ConsPlusNonformat"/>
            </w:pPr>
            <w:r>
              <w:t xml:space="preserve">Йогуртные продукты       </w:t>
            </w:r>
          </w:p>
          <w:p w:rsidR="001A7305" w:rsidRDefault="001A7305">
            <w:pPr>
              <w:pStyle w:val="ConsPlusNonformat"/>
            </w:pPr>
            <w:proofErr w:type="gramStart"/>
            <w:r>
              <w:t xml:space="preserve">(йогуртеры, фругурты     </w:t>
            </w:r>
            <w:proofErr w:type="gramEnd"/>
          </w:p>
          <w:p w:rsidR="001A7305" w:rsidRDefault="001A7305">
            <w:pPr>
              <w:pStyle w:val="ConsPlusNonformat"/>
            </w:pPr>
            <w:r>
              <w:t xml:space="preserve">и др.) 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1A7305" w:rsidRDefault="001A7305">
            <w:pPr>
              <w:pStyle w:val="ConsPlusNonformat"/>
            </w:pPr>
            <w:r>
              <w:t>в мелкоштучной</w:t>
            </w:r>
          </w:p>
          <w:p w:rsidR="001A7305" w:rsidRDefault="001A7305">
            <w:pPr>
              <w:pStyle w:val="ConsPlusNonformat"/>
            </w:pPr>
            <w:r>
              <w:t xml:space="preserve">упаковке      </w:t>
            </w:r>
          </w:p>
        </w:tc>
        <w:tc>
          <w:tcPr>
            <w:tcW w:w="2520" w:type="dxa"/>
            <w:tcBorders>
              <w:top w:val="nil"/>
            </w:tcBorders>
          </w:tcPr>
          <w:p w:rsidR="001A7305" w:rsidRDefault="001A7305">
            <w:pPr>
              <w:pStyle w:val="ConsPlusNonformat"/>
            </w:pPr>
            <w:r>
              <w:t>с м.</w:t>
            </w:r>
            <w:proofErr w:type="gramStart"/>
            <w:r>
              <w:t>д.ж</w:t>
            </w:r>
            <w:proofErr w:type="gramEnd"/>
            <w:r>
              <w:t xml:space="preserve">. не более  </w:t>
            </w:r>
          </w:p>
          <w:p w:rsidR="001A7305" w:rsidRDefault="001A7305">
            <w:pPr>
              <w:pStyle w:val="ConsPlusNonformat"/>
            </w:pPr>
            <w:r>
              <w:t xml:space="preserve">3,5% и сахаров     </w:t>
            </w:r>
          </w:p>
          <w:p w:rsidR="001A7305" w:rsidRDefault="001A7305">
            <w:pPr>
              <w:pStyle w:val="ConsPlusNonformat"/>
            </w:pPr>
            <w:r>
              <w:t xml:space="preserve">не более 10%       </w:t>
            </w:r>
          </w:p>
        </w:tc>
      </w:tr>
      <w:tr w:rsidR="001A7305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1A7305" w:rsidRDefault="001A7305">
            <w:pPr>
              <w:pStyle w:val="ConsPlusNonformat"/>
            </w:pPr>
            <w:r>
              <w:t xml:space="preserve">5. </w:t>
            </w:r>
          </w:p>
        </w:tc>
        <w:tc>
          <w:tcPr>
            <w:tcW w:w="3240" w:type="dxa"/>
            <w:tcBorders>
              <w:top w:val="nil"/>
            </w:tcBorders>
          </w:tcPr>
          <w:p w:rsidR="001A7305" w:rsidRDefault="001A7305">
            <w:pPr>
              <w:pStyle w:val="ConsPlusNonformat"/>
            </w:pPr>
            <w:r>
              <w:t xml:space="preserve">Сливки 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1A7305" w:rsidRDefault="001A7305">
            <w:pPr>
              <w:pStyle w:val="ConsPlusNonformat"/>
            </w:pPr>
            <w:r>
              <w:t>в мелкоштучной</w:t>
            </w:r>
          </w:p>
          <w:p w:rsidR="001A7305" w:rsidRDefault="001A7305">
            <w:pPr>
              <w:pStyle w:val="ConsPlusNonformat"/>
            </w:pPr>
            <w:r>
              <w:t xml:space="preserve">упаковке      </w:t>
            </w:r>
          </w:p>
        </w:tc>
        <w:tc>
          <w:tcPr>
            <w:tcW w:w="2520" w:type="dxa"/>
            <w:tcBorders>
              <w:top w:val="nil"/>
            </w:tcBorders>
          </w:tcPr>
          <w:p w:rsidR="001A7305" w:rsidRDefault="001A7305">
            <w:pPr>
              <w:pStyle w:val="ConsPlusNonformat"/>
            </w:pPr>
            <w:r>
              <w:t>с м.</w:t>
            </w:r>
            <w:proofErr w:type="gramStart"/>
            <w:r>
              <w:t>д.ж</w:t>
            </w:r>
            <w:proofErr w:type="gramEnd"/>
            <w:r>
              <w:t xml:space="preserve">. 10%       </w:t>
            </w:r>
          </w:p>
        </w:tc>
      </w:tr>
      <w:tr w:rsidR="001A7305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1A7305" w:rsidRDefault="001A7305">
            <w:pPr>
              <w:pStyle w:val="ConsPlusNonformat"/>
            </w:pPr>
            <w:r>
              <w:t xml:space="preserve">6. </w:t>
            </w:r>
          </w:p>
        </w:tc>
        <w:tc>
          <w:tcPr>
            <w:tcW w:w="3240" w:type="dxa"/>
            <w:tcBorders>
              <w:top w:val="nil"/>
            </w:tcBorders>
          </w:tcPr>
          <w:p w:rsidR="001A7305" w:rsidRDefault="001A7305">
            <w:pPr>
              <w:pStyle w:val="ConsPlusNonformat"/>
            </w:pPr>
            <w:r>
              <w:t xml:space="preserve">Мороженое в ассортименте </w:t>
            </w:r>
          </w:p>
        </w:tc>
        <w:tc>
          <w:tcPr>
            <w:tcW w:w="1920" w:type="dxa"/>
            <w:tcBorders>
              <w:top w:val="nil"/>
            </w:tcBorders>
          </w:tcPr>
          <w:p w:rsidR="001A7305" w:rsidRDefault="001A7305">
            <w:pPr>
              <w:pStyle w:val="ConsPlusNonformat"/>
            </w:pPr>
            <w:r>
              <w:t>в мелкоштучной</w:t>
            </w:r>
          </w:p>
          <w:p w:rsidR="001A7305" w:rsidRDefault="001A7305">
            <w:pPr>
              <w:pStyle w:val="ConsPlusNonformat"/>
            </w:pPr>
            <w:r>
              <w:t xml:space="preserve">упаковке      </w:t>
            </w:r>
          </w:p>
        </w:tc>
        <w:tc>
          <w:tcPr>
            <w:tcW w:w="2520" w:type="dxa"/>
            <w:tcBorders>
              <w:top w:val="nil"/>
            </w:tcBorders>
          </w:tcPr>
          <w:p w:rsidR="001A7305" w:rsidRDefault="001A7305">
            <w:pPr>
              <w:pStyle w:val="ConsPlusNonformat"/>
            </w:pPr>
            <w:r>
              <w:t xml:space="preserve">при наличии        </w:t>
            </w:r>
          </w:p>
          <w:p w:rsidR="001A7305" w:rsidRDefault="001A7305">
            <w:pPr>
              <w:pStyle w:val="ConsPlusNonformat"/>
            </w:pPr>
            <w:r>
              <w:t xml:space="preserve">охлаждаемого       </w:t>
            </w:r>
          </w:p>
          <w:p w:rsidR="001A7305" w:rsidRDefault="001A7305">
            <w:pPr>
              <w:pStyle w:val="ConsPlusNonformat"/>
            </w:pPr>
            <w:r>
              <w:t xml:space="preserve">прилавка           </w:t>
            </w:r>
          </w:p>
        </w:tc>
      </w:tr>
      <w:tr w:rsidR="001A7305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1A7305" w:rsidRDefault="001A7305">
            <w:pPr>
              <w:pStyle w:val="ConsPlusNonformat"/>
            </w:pPr>
            <w:r>
              <w:t xml:space="preserve">7. </w:t>
            </w:r>
          </w:p>
        </w:tc>
        <w:tc>
          <w:tcPr>
            <w:tcW w:w="3240" w:type="dxa"/>
            <w:tcBorders>
              <w:top w:val="nil"/>
            </w:tcBorders>
          </w:tcPr>
          <w:p w:rsidR="001A7305" w:rsidRDefault="001A7305">
            <w:pPr>
              <w:pStyle w:val="ConsPlusNonformat"/>
            </w:pPr>
            <w:r>
              <w:t xml:space="preserve">Сырки творожные          </w:t>
            </w:r>
          </w:p>
          <w:p w:rsidR="001A7305" w:rsidRDefault="001A7305">
            <w:pPr>
              <w:pStyle w:val="ConsPlusNonformat"/>
            </w:pPr>
            <w:r>
              <w:t xml:space="preserve">в ассортименте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1A7305" w:rsidRDefault="001A7305">
            <w:pPr>
              <w:pStyle w:val="ConsPlusNonformat"/>
            </w:pPr>
          </w:p>
        </w:tc>
        <w:tc>
          <w:tcPr>
            <w:tcW w:w="2520" w:type="dxa"/>
            <w:tcBorders>
              <w:top w:val="nil"/>
            </w:tcBorders>
          </w:tcPr>
          <w:p w:rsidR="001A7305" w:rsidRDefault="001A7305">
            <w:pPr>
              <w:pStyle w:val="ConsPlusNonformat"/>
            </w:pPr>
            <w:r>
              <w:t xml:space="preserve">при наличии        </w:t>
            </w:r>
          </w:p>
          <w:p w:rsidR="001A7305" w:rsidRDefault="001A7305">
            <w:pPr>
              <w:pStyle w:val="ConsPlusNonformat"/>
            </w:pPr>
            <w:r>
              <w:t xml:space="preserve">охлаждаемого       </w:t>
            </w:r>
          </w:p>
          <w:p w:rsidR="001A7305" w:rsidRDefault="001A7305">
            <w:pPr>
              <w:pStyle w:val="ConsPlusNonformat"/>
            </w:pPr>
            <w:r>
              <w:t xml:space="preserve">прилавка           </w:t>
            </w:r>
          </w:p>
        </w:tc>
      </w:tr>
      <w:tr w:rsidR="001A7305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1A7305" w:rsidRDefault="001A7305">
            <w:pPr>
              <w:pStyle w:val="ConsPlusNonformat"/>
            </w:pPr>
            <w:r>
              <w:t xml:space="preserve">8. </w:t>
            </w:r>
          </w:p>
        </w:tc>
        <w:tc>
          <w:tcPr>
            <w:tcW w:w="3240" w:type="dxa"/>
            <w:tcBorders>
              <w:top w:val="nil"/>
            </w:tcBorders>
          </w:tcPr>
          <w:p w:rsidR="001A7305" w:rsidRDefault="001A7305">
            <w:pPr>
              <w:pStyle w:val="ConsPlusNonformat"/>
            </w:pPr>
            <w:r>
              <w:t xml:space="preserve">Изделия творожные        </w:t>
            </w:r>
          </w:p>
          <w:p w:rsidR="001A7305" w:rsidRDefault="001A7305">
            <w:pPr>
              <w:pStyle w:val="ConsPlusNonformat"/>
            </w:pPr>
            <w:r>
              <w:t xml:space="preserve">в ассортименте, в т.ч.   </w:t>
            </w:r>
          </w:p>
          <w:p w:rsidR="001A7305" w:rsidRDefault="001A7305">
            <w:pPr>
              <w:pStyle w:val="ConsPlusNonformat"/>
            </w:pPr>
            <w:r>
              <w:t xml:space="preserve">витаминизированные </w:t>
            </w:r>
            <w:hyperlink w:anchor="P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920" w:type="dxa"/>
            <w:tcBorders>
              <w:top w:val="nil"/>
            </w:tcBorders>
          </w:tcPr>
          <w:p w:rsidR="001A7305" w:rsidRDefault="001A7305">
            <w:pPr>
              <w:pStyle w:val="ConsPlusNonformat"/>
            </w:pPr>
            <w:r>
              <w:t xml:space="preserve">в порционной  </w:t>
            </w:r>
          </w:p>
          <w:p w:rsidR="001A7305" w:rsidRDefault="001A7305">
            <w:pPr>
              <w:pStyle w:val="ConsPlusNonformat"/>
            </w:pPr>
            <w:r>
              <w:t xml:space="preserve">упаковке      </w:t>
            </w:r>
          </w:p>
        </w:tc>
        <w:tc>
          <w:tcPr>
            <w:tcW w:w="2520" w:type="dxa"/>
            <w:tcBorders>
              <w:top w:val="nil"/>
            </w:tcBorders>
          </w:tcPr>
          <w:p w:rsidR="001A7305" w:rsidRDefault="001A7305">
            <w:pPr>
              <w:pStyle w:val="ConsPlusNonformat"/>
            </w:pPr>
            <w:r>
              <w:t>с м.</w:t>
            </w:r>
            <w:proofErr w:type="gramStart"/>
            <w:r>
              <w:t>д.ж</w:t>
            </w:r>
            <w:proofErr w:type="gramEnd"/>
            <w:r>
              <w:t xml:space="preserve">. не более  </w:t>
            </w:r>
          </w:p>
          <w:p w:rsidR="001A7305" w:rsidRDefault="001A7305">
            <w:pPr>
              <w:pStyle w:val="ConsPlusNonformat"/>
            </w:pPr>
            <w:r>
              <w:t>9%, с использовани-</w:t>
            </w:r>
          </w:p>
          <w:p w:rsidR="001A7305" w:rsidRDefault="001A7305">
            <w:pPr>
              <w:pStyle w:val="ConsPlusNonformat"/>
            </w:pPr>
            <w:r>
              <w:t xml:space="preserve">ем охлаждаемого    </w:t>
            </w:r>
          </w:p>
          <w:p w:rsidR="001A7305" w:rsidRDefault="001A7305">
            <w:pPr>
              <w:pStyle w:val="ConsPlusNonformat"/>
            </w:pPr>
            <w:r>
              <w:t xml:space="preserve">прилавка           </w:t>
            </w:r>
          </w:p>
        </w:tc>
      </w:tr>
      <w:tr w:rsidR="001A7305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1A7305" w:rsidRDefault="001A7305">
            <w:pPr>
              <w:pStyle w:val="ConsPlusNonformat"/>
            </w:pPr>
            <w:r>
              <w:t xml:space="preserve">9. </w:t>
            </w:r>
          </w:p>
        </w:tc>
        <w:tc>
          <w:tcPr>
            <w:tcW w:w="3240" w:type="dxa"/>
            <w:tcBorders>
              <w:top w:val="nil"/>
            </w:tcBorders>
          </w:tcPr>
          <w:p w:rsidR="001A7305" w:rsidRDefault="001A7305">
            <w:pPr>
              <w:pStyle w:val="ConsPlusNonformat"/>
            </w:pPr>
            <w:r>
              <w:t xml:space="preserve">Сыры твердые             </w:t>
            </w:r>
          </w:p>
          <w:p w:rsidR="001A7305" w:rsidRDefault="001A7305">
            <w:pPr>
              <w:pStyle w:val="ConsPlusNonformat"/>
            </w:pPr>
            <w:proofErr w:type="gramStart"/>
            <w:r>
              <w:lastRenderedPageBreak/>
              <w:t xml:space="preserve">(для приготовления       </w:t>
            </w:r>
            <w:proofErr w:type="gramEnd"/>
          </w:p>
          <w:p w:rsidR="001A7305" w:rsidRDefault="001A7305">
            <w:pPr>
              <w:pStyle w:val="ConsPlusNonformat"/>
            </w:pPr>
            <w:r>
              <w:t xml:space="preserve">бутербродов) </w:t>
            </w:r>
            <w:hyperlink w:anchor="P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920" w:type="dxa"/>
            <w:tcBorders>
              <w:top w:val="nil"/>
            </w:tcBorders>
          </w:tcPr>
          <w:p w:rsidR="001A7305" w:rsidRDefault="001A7305">
            <w:pPr>
              <w:pStyle w:val="ConsPlusNonformat"/>
            </w:pPr>
          </w:p>
        </w:tc>
        <w:tc>
          <w:tcPr>
            <w:tcW w:w="2520" w:type="dxa"/>
            <w:tcBorders>
              <w:top w:val="nil"/>
            </w:tcBorders>
          </w:tcPr>
          <w:p w:rsidR="001A7305" w:rsidRDefault="001A7305">
            <w:pPr>
              <w:pStyle w:val="ConsPlusNonformat"/>
            </w:pPr>
            <w:r>
              <w:t xml:space="preserve">при наличии        </w:t>
            </w:r>
          </w:p>
          <w:p w:rsidR="001A7305" w:rsidRDefault="001A7305">
            <w:pPr>
              <w:pStyle w:val="ConsPlusNonformat"/>
            </w:pPr>
            <w:r>
              <w:lastRenderedPageBreak/>
              <w:t xml:space="preserve">охлаждаемого       </w:t>
            </w:r>
          </w:p>
          <w:p w:rsidR="001A7305" w:rsidRDefault="001A7305">
            <w:pPr>
              <w:pStyle w:val="ConsPlusNonformat"/>
            </w:pPr>
            <w:r>
              <w:t xml:space="preserve">прилавка           </w:t>
            </w:r>
          </w:p>
        </w:tc>
      </w:tr>
      <w:tr w:rsidR="001A7305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1A7305" w:rsidRDefault="001A7305">
            <w:pPr>
              <w:pStyle w:val="ConsPlusNonformat"/>
            </w:pPr>
            <w:r>
              <w:lastRenderedPageBreak/>
              <w:t>10.</w:t>
            </w:r>
          </w:p>
        </w:tc>
        <w:tc>
          <w:tcPr>
            <w:tcW w:w="3240" w:type="dxa"/>
            <w:tcBorders>
              <w:top w:val="nil"/>
            </w:tcBorders>
          </w:tcPr>
          <w:p w:rsidR="001A7305" w:rsidRDefault="001A7305">
            <w:pPr>
              <w:pStyle w:val="ConsPlusNonformat"/>
            </w:pPr>
            <w:proofErr w:type="gramStart"/>
            <w:r>
              <w:t xml:space="preserve">Сыры плавленые (неострых </w:t>
            </w:r>
            <w:proofErr w:type="gramEnd"/>
          </w:p>
          <w:p w:rsidR="001A7305" w:rsidRDefault="001A7305">
            <w:pPr>
              <w:pStyle w:val="ConsPlusNonformat"/>
            </w:pPr>
            <w:r>
              <w:t xml:space="preserve">сортов, без специй)      </w:t>
            </w:r>
          </w:p>
        </w:tc>
        <w:tc>
          <w:tcPr>
            <w:tcW w:w="1920" w:type="dxa"/>
            <w:tcBorders>
              <w:top w:val="nil"/>
            </w:tcBorders>
          </w:tcPr>
          <w:p w:rsidR="001A7305" w:rsidRDefault="001A7305">
            <w:pPr>
              <w:pStyle w:val="ConsPlusNonformat"/>
            </w:pPr>
            <w:r>
              <w:t>в мелкоштучной</w:t>
            </w:r>
          </w:p>
          <w:p w:rsidR="001A7305" w:rsidRDefault="001A7305">
            <w:pPr>
              <w:pStyle w:val="ConsPlusNonformat"/>
            </w:pPr>
            <w:r>
              <w:t xml:space="preserve">расфасовке    </w:t>
            </w:r>
          </w:p>
        </w:tc>
        <w:tc>
          <w:tcPr>
            <w:tcW w:w="2520" w:type="dxa"/>
            <w:tcBorders>
              <w:top w:val="nil"/>
            </w:tcBorders>
          </w:tcPr>
          <w:p w:rsidR="001A7305" w:rsidRDefault="001A7305">
            <w:pPr>
              <w:pStyle w:val="ConsPlusNonformat"/>
            </w:pPr>
            <w:r>
              <w:t>с м.</w:t>
            </w:r>
            <w:proofErr w:type="gramStart"/>
            <w:r>
              <w:t>д.ж</w:t>
            </w:r>
            <w:proofErr w:type="gramEnd"/>
            <w:r>
              <w:t xml:space="preserve">. не более  </w:t>
            </w:r>
          </w:p>
          <w:p w:rsidR="001A7305" w:rsidRDefault="001A7305">
            <w:pPr>
              <w:pStyle w:val="ConsPlusNonformat"/>
            </w:pPr>
            <w:r>
              <w:t xml:space="preserve">30 - 35%, при      </w:t>
            </w:r>
          </w:p>
          <w:p w:rsidR="001A7305" w:rsidRDefault="001A7305">
            <w:pPr>
              <w:pStyle w:val="ConsPlusNonformat"/>
            </w:pPr>
            <w:proofErr w:type="gramStart"/>
            <w:r>
              <w:t>наличии</w:t>
            </w:r>
            <w:proofErr w:type="gramEnd"/>
            <w:r>
              <w:t xml:space="preserve"> охлаждаемо-</w:t>
            </w:r>
          </w:p>
          <w:p w:rsidR="001A7305" w:rsidRDefault="001A7305">
            <w:pPr>
              <w:pStyle w:val="ConsPlusNonformat"/>
            </w:pPr>
            <w:r>
              <w:t xml:space="preserve">го прилавка        </w:t>
            </w:r>
          </w:p>
        </w:tc>
      </w:tr>
      <w:tr w:rsidR="001A7305">
        <w:trPr>
          <w:trHeight w:val="240"/>
        </w:trPr>
        <w:tc>
          <w:tcPr>
            <w:tcW w:w="8280" w:type="dxa"/>
            <w:gridSpan w:val="4"/>
            <w:tcBorders>
              <w:top w:val="nil"/>
            </w:tcBorders>
          </w:tcPr>
          <w:p w:rsidR="001A7305" w:rsidRDefault="001A7305">
            <w:pPr>
              <w:pStyle w:val="ConsPlusNonformat"/>
            </w:pPr>
            <w:r>
              <w:t xml:space="preserve">                        Фрукты и овощи                          </w:t>
            </w:r>
          </w:p>
        </w:tc>
      </w:tr>
      <w:tr w:rsidR="001A7305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1A7305" w:rsidRDefault="001A7305">
            <w:pPr>
              <w:pStyle w:val="ConsPlusNonformat"/>
            </w:pPr>
            <w:r>
              <w:t>11.</w:t>
            </w:r>
          </w:p>
        </w:tc>
        <w:tc>
          <w:tcPr>
            <w:tcW w:w="3240" w:type="dxa"/>
            <w:tcBorders>
              <w:top w:val="nil"/>
            </w:tcBorders>
          </w:tcPr>
          <w:p w:rsidR="001A7305" w:rsidRDefault="001A7305">
            <w:pPr>
              <w:pStyle w:val="ConsPlusNonformat"/>
            </w:pPr>
            <w:proofErr w:type="gramStart"/>
            <w:r>
              <w:t xml:space="preserve">Свежие фрукты (яблоки,   </w:t>
            </w:r>
            <w:proofErr w:type="gramEnd"/>
          </w:p>
          <w:p w:rsidR="001A7305" w:rsidRDefault="001A7305">
            <w:pPr>
              <w:pStyle w:val="ConsPlusNonformat"/>
            </w:pPr>
            <w:r>
              <w:t xml:space="preserve">груши, мандарины,        </w:t>
            </w:r>
          </w:p>
          <w:p w:rsidR="001A7305" w:rsidRDefault="001A7305">
            <w:pPr>
              <w:pStyle w:val="ConsPlusNonformat"/>
            </w:pPr>
            <w:r>
              <w:t>апельсины, бананы, киви и</w:t>
            </w:r>
          </w:p>
          <w:p w:rsidR="001A7305" w:rsidRDefault="001A7305">
            <w:pPr>
              <w:pStyle w:val="ConsPlusNonformat"/>
            </w:pPr>
            <w:r>
              <w:t xml:space="preserve">др.) </w:t>
            </w:r>
            <w:hyperlink w:anchor="P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920" w:type="dxa"/>
            <w:tcBorders>
              <w:top w:val="nil"/>
            </w:tcBorders>
          </w:tcPr>
          <w:p w:rsidR="001A7305" w:rsidRDefault="001A7305">
            <w:pPr>
              <w:pStyle w:val="ConsPlusNonformat"/>
            </w:pPr>
          </w:p>
        </w:tc>
        <w:tc>
          <w:tcPr>
            <w:tcW w:w="2520" w:type="dxa"/>
            <w:tcBorders>
              <w:top w:val="nil"/>
            </w:tcBorders>
          </w:tcPr>
          <w:p w:rsidR="001A7305" w:rsidRDefault="001A7305">
            <w:pPr>
              <w:pStyle w:val="ConsPlusNonformat"/>
            </w:pPr>
            <w:r>
              <w:t xml:space="preserve">мытые              </w:t>
            </w:r>
          </w:p>
        </w:tc>
      </w:tr>
      <w:tr w:rsidR="001A7305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1A7305" w:rsidRDefault="001A7305">
            <w:pPr>
              <w:pStyle w:val="ConsPlusNonformat"/>
            </w:pPr>
            <w:r>
              <w:t>12.</w:t>
            </w:r>
          </w:p>
        </w:tc>
        <w:tc>
          <w:tcPr>
            <w:tcW w:w="3240" w:type="dxa"/>
            <w:tcBorders>
              <w:top w:val="nil"/>
            </w:tcBorders>
          </w:tcPr>
          <w:p w:rsidR="001A7305" w:rsidRDefault="001A7305">
            <w:pPr>
              <w:pStyle w:val="ConsPlusNonformat"/>
            </w:pPr>
            <w:r>
              <w:t xml:space="preserve">Фруктовые и овощные      </w:t>
            </w:r>
          </w:p>
          <w:p w:rsidR="001A7305" w:rsidRDefault="001A7305">
            <w:pPr>
              <w:pStyle w:val="ConsPlusNonformat"/>
            </w:pPr>
            <w:r>
              <w:t xml:space="preserve">салаты </w:t>
            </w:r>
            <w:proofErr w:type="gramStart"/>
            <w:r>
              <w:t>промышленного</w:t>
            </w:r>
            <w:proofErr w:type="gramEnd"/>
            <w:r>
              <w:t xml:space="preserve">     </w:t>
            </w:r>
          </w:p>
          <w:p w:rsidR="001A7305" w:rsidRDefault="001A7305">
            <w:pPr>
              <w:pStyle w:val="ConsPlusNonformat"/>
            </w:pPr>
            <w:r>
              <w:t xml:space="preserve">производства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1A7305" w:rsidRDefault="001A7305">
            <w:pPr>
              <w:pStyle w:val="ConsPlusNonformat"/>
            </w:pPr>
            <w:r>
              <w:t>в индивидуаль-</w:t>
            </w:r>
          </w:p>
          <w:p w:rsidR="001A7305" w:rsidRDefault="001A7305">
            <w:pPr>
              <w:pStyle w:val="ConsPlusNonformat"/>
            </w:pPr>
            <w:r>
              <w:t xml:space="preserve">ной упаковке  </w:t>
            </w:r>
          </w:p>
        </w:tc>
        <w:tc>
          <w:tcPr>
            <w:tcW w:w="2520" w:type="dxa"/>
            <w:tcBorders>
              <w:top w:val="nil"/>
            </w:tcBorders>
          </w:tcPr>
          <w:p w:rsidR="001A7305" w:rsidRDefault="001A7305">
            <w:pPr>
              <w:pStyle w:val="ConsPlusNonformat"/>
            </w:pPr>
            <w:r>
              <w:t xml:space="preserve">при наличии        </w:t>
            </w:r>
          </w:p>
          <w:p w:rsidR="001A7305" w:rsidRDefault="001A7305">
            <w:pPr>
              <w:pStyle w:val="ConsPlusNonformat"/>
            </w:pPr>
            <w:r>
              <w:t xml:space="preserve">охлаждаемого       </w:t>
            </w:r>
          </w:p>
          <w:p w:rsidR="001A7305" w:rsidRDefault="001A7305">
            <w:pPr>
              <w:pStyle w:val="ConsPlusNonformat"/>
            </w:pPr>
            <w:r>
              <w:t xml:space="preserve">прилавка           </w:t>
            </w:r>
          </w:p>
        </w:tc>
      </w:tr>
      <w:tr w:rsidR="001A7305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1A7305" w:rsidRDefault="001A7305">
            <w:pPr>
              <w:pStyle w:val="ConsPlusNonformat"/>
            </w:pPr>
            <w:r>
              <w:t>13.</w:t>
            </w:r>
          </w:p>
        </w:tc>
        <w:tc>
          <w:tcPr>
            <w:tcW w:w="3240" w:type="dxa"/>
            <w:tcBorders>
              <w:top w:val="nil"/>
            </w:tcBorders>
          </w:tcPr>
          <w:p w:rsidR="001A7305" w:rsidRDefault="001A7305">
            <w:pPr>
              <w:pStyle w:val="ConsPlusNonformat"/>
            </w:pPr>
            <w:proofErr w:type="gramStart"/>
            <w:r>
              <w:t xml:space="preserve">Свежие овощи (помидоры,  </w:t>
            </w:r>
            <w:proofErr w:type="gramEnd"/>
          </w:p>
          <w:p w:rsidR="001A7305" w:rsidRDefault="001A7305">
            <w:pPr>
              <w:pStyle w:val="ConsPlusNonformat"/>
            </w:pPr>
            <w:r>
              <w:t xml:space="preserve">огурцы) </w:t>
            </w:r>
            <w:hyperlink w:anchor="P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920" w:type="dxa"/>
            <w:tcBorders>
              <w:top w:val="nil"/>
            </w:tcBorders>
          </w:tcPr>
          <w:p w:rsidR="001A7305" w:rsidRDefault="001A7305">
            <w:pPr>
              <w:pStyle w:val="ConsPlusNonformat"/>
            </w:pPr>
          </w:p>
        </w:tc>
        <w:tc>
          <w:tcPr>
            <w:tcW w:w="2520" w:type="dxa"/>
            <w:tcBorders>
              <w:top w:val="nil"/>
            </w:tcBorders>
          </w:tcPr>
          <w:p w:rsidR="001A7305" w:rsidRDefault="001A7305">
            <w:pPr>
              <w:pStyle w:val="ConsPlusNonformat"/>
            </w:pPr>
            <w:r>
              <w:t xml:space="preserve">мытые              </w:t>
            </w:r>
          </w:p>
        </w:tc>
      </w:tr>
      <w:tr w:rsidR="001A7305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1A7305" w:rsidRDefault="001A7305">
            <w:pPr>
              <w:pStyle w:val="ConsPlusNonformat"/>
            </w:pPr>
            <w:r>
              <w:t>14.</w:t>
            </w:r>
          </w:p>
        </w:tc>
        <w:tc>
          <w:tcPr>
            <w:tcW w:w="3240" w:type="dxa"/>
            <w:tcBorders>
              <w:top w:val="nil"/>
            </w:tcBorders>
          </w:tcPr>
          <w:p w:rsidR="001A7305" w:rsidRDefault="001A7305">
            <w:pPr>
              <w:pStyle w:val="ConsPlusNonformat"/>
            </w:pPr>
            <w:r>
              <w:t xml:space="preserve">Консервированные фрукты  </w:t>
            </w:r>
          </w:p>
          <w:p w:rsidR="001A7305" w:rsidRDefault="001A7305">
            <w:pPr>
              <w:pStyle w:val="ConsPlusNonformat"/>
            </w:pPr>
            <w:r>
              <w:t xml:space="preserve">и овощи, фруктовые и     </w:t>
            </w:r>
          </w:p>
          <w:p w:rsidR="001A7305" w:rsidRDefault="001A7305">
            <w:pPr>
              <w:pStyle w:val="ConsPlusNonformat"/>
            </w:pPr>
            <w:r>
              <w:t>овощные пюре промышленно-</w:t>
            </w:r>
          </w:p>
          <w:p w:rsidR="001A7305" w:rsidRDefault="001A7305">
            <w:pPr>
              <w:pStyle w:val="ConsPlusNonformat"/>
            </w:pPr>
            <w:r>
              <w:t xml:space="preserve">го производства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1A7305" w:rsidRDefault="001A7305">
            <w:pPr>
              <w:pStyle w:val="ConsPlusNonformat"/>
            </w:pPr>
            <w:r>
              <w:t>в мелкоштучной</w:t>
            </w:r>
          </w:p>
          <w:p w:rsidR="001A7305" w:rsidRDefault="001A7305">
            <w:pPr>
              <w:pStyle w:val="ConsPlusNonformat"/>
            </w:pPr>
            <w:r>
              <w:t xml:space="preserve">упаковке      </w:t>
            </w:r>
          </w:p>
        </w:tc>
        <w:tc>
          <w:tcPr>
            <w:tcW w:w="2520" w:type="dxa"/>
            <w:tcBorders>
              <w:top w:val="nil"/>
            </w:tcBorders>
          </w:tcPr>
          <w:p w:rsidR="001A7305" w:rsidRDefault="001A7305">
            <w:pPr>
              <w:pStyle w:val="ConsPlusNonformat"/>
            </w:pPr>
          </w:p>
        </w:tc>
      </w:tr>
      <w:tr w:rsidR="001A7305">
        <w:trPr>
          <w:trHeight w:val="240"/>
        </w:trPr>
        <w:tc>
          <w:tcPr>
            <w:tcW w:w="8280" w:type="dxa"/>
            <w:gridSpan w:val="4"/>
            <w:tcBorders>
              <w:top w:val="nil"/>
            </w:tcBorders>
          </w:tcPr>
          <w:p w:rsidR="001A7305" w:rsidRDefault="001A7305">
            <w:pPr>
              <w:pStyle w:val="ConsPlusNonformat"/>
            </w:pPr>
            <w:r>
              <w:t xml:space="preserve">                       Колбасные изделия                        </w:t>
            </w:r>
          </w:p>
        </w:tc>
      </w:tr>
      <w:tr w:rsidR="001A7305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1A7305" w:rsidRDefault="001A7305">
            <w:pPr>
              <w:pStyle w:val="ConsPlusNonformat"/>
            </w:pPr>
            <w:r>
              <w:t>15.</w:t>
            </w:r>
          </w:p>
        </w:tc>
        <w:tc>
          <w:tcPr>
            <w:tcW w:w="3240" w:type="dxa"/>
            <w:tcBorders>
              <w:top w:val="nil"/>
            </w:tcBorders>
          </w:tcPr>
          <w:p w:rsidR="001A7305" w:rsidRDefault="001A7305">
            <w:pPr>
              <w:pStyle w:val="ConsPlusNonformat"/>
            </w:pPr>
            <w:r>
              <w:t>Сосиски, колбаски детские</w:t>
            </w:r>
          </w:p>
          <w:p w:rsidR="001A7305" w:rsidRDefault="001A7305">
            <w:pPr>
              <w:pStyle w:val="ConsPlusNonformat"/>
            </w:pPr>
            <w:proofErr w:type="gramStart"/>
            <w:r>
              <w:t xml:space="preserve">и сардельки (специализи- </w:t>
            </w:r>
            <w:proofErr w:type="gramEnd"/>
          </w:p>
          <w:p w:rsidR="001A7305" w:rsidRDefault="001A7305">
            <w:pPr>
              <w:pStyle w:val="ConsPlusNonformat"/>
            </w:pPr>
            <w:r>
              <w:t xml:space="preserve">рованные виды </w:t>
            </w:r>
            <w:proofErr w:type="gramStart"/>
            <w:r>
              <w:t>для</w:t>
            </w:r>
            <w:proofErr w:type="gramEnd"/>
            <w:r>
              <w:t xml:space="preserve">        </w:t>
            </w:r>
          </w:p>
          <w:p w:rsidR="001A7305" w:rsidRDefault="001A7305">
            <w:pPr>
              <w:pStyle w:val="ConsPlusNonformat"/>
            </w:pPr>
            <w:r>
              <w:t xml:space="preserve">школьного питания), </w:t>
            </w:r>
            <w:proofErr w:type="gramStart"/>
            <w:r>
              <w:t>в</w:t>
            </w:r>
            <w:proofErr w:type="gramEnd"/>
            <w:r>
              <w:t xml:space="preserve">    </w:t>
            </w:r>
          </w:p>
          <w:p w:rsidR="001A7305" w:rsidRDefault="001A7305">
            <w:pPr>
              <w:pStyle w:val="ConsPlusNonformat"/>
            </w:pPr>
            <w:r>
              <w:t xml:space="preserve">т.ч. в тесте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1A7305" w:rsidRDefault="001A7305">
            <w:pPr>
              <w:pStyle w:val="ConsPlusNonformat"/>
            </w:pPr>
          </w:p>
        </w:tc>
        <w:tc>
          <w:tcPr>
            <w:tcW w:w="2520" w:type="dxa"/>
            <w:tcBorders>
              <w:top w:val="nil"/>
            </w:tcBorders>
          </w:tcPr>
          <w:p w:rsidR="001A7305" w:rsidRDefault="001A7305">
            <w:pPr>
              <w:pStyle w:val="ConsPlusNonformat"/>
            </w:pPr>
            <w:r>
              <w:t>при условии обеспе-</w:t>
            </w:r>
          </w:p>
          <w:p w:rsidR="001A7305" w:rsidRDefault="001A7305">
            <w:pPr>
              <w:pStyle w:val="ConsPlusNonformat"/>
            </w:pPr>
            <w:r>
              <w:t xml:space="preserve">чения термической  </w:t>
            </w:r>
          </w:p>
          <w:p w:rsidR="001A7305" w:rsidRDefault="001A7305">
            <w:pPr>
              <w:pStyle w:val="ConsPlusNonformat"/>
            </w:pPr>
            <w:r>
              <w:t xml:space="preserve">обработки </w:t>
            </w:r>
            <w:proofErr w:type="gramStart"/>
            <w:r>
              <w:t>в</w:t>
            </w:r>
            <w:proofErr w:type="gramEnd"/>
            <w:r>
              <w:t xml:space="preserve">        </w:t>
            </w:r>
          </w:p>
          <w:p w:rsidR="001A7305" w:rsidRDefault="001A7305">
            <w:pPr>
              <w:pStyle w:val="ConsPlusNonformat"/>
            </w:pPr>
            <w:r>
              <w:t xml:space="preserve">условиях </w:t>
            </w:r>
            <w:proofErr w:type="gramStart"/>
            <w:r>
              <w:t>школьного</w:t>
            </w:r>
            <w:proofErr w:type="gramEnd"/>
            <w:r>
              <w:t xml:space="preserve"> </w:t>
            </w:r>
          </w:p>
          <w:p w:rsidR="001A7305" w:rsidRDefault="001A7305">
            <w:pPr>
              <w:pStyle w:val="ConsPlusNonformat"/>
            </w:pPr>
            <w:r>
              <w:t xml:space="preserve">буфета             </w:t>
            </w:r>
          </w:p>
        </w:tc>
      </w:tr>
      <w:tr w:rsidR="001A7305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1A7305" w:rsidRDefault="001A7305">
            <w:pPr>
              <w:pStyle w:val="ConsPlusNonformat"/>
            </w:pPr>
            <w:r>
              <w:t>16.</w:t>
            </w:r>
          </w:p>
        </w:tc>
        <w:tc>
          <w:tcPr>
            <w:tcW w:w="3240" w:type="dxa"/>
            <w:tcBorders>
              <w:top w:val="nil"/>
            </w:tcBorders>
          </w:tcPr>
          <w:p w:rsidR="001A7305" w:rsidRDefault="001A7305">
            <w:pPr>
              <w:pStyle w:val="ConsPlusNonformat"/>
            </w:pPr>
            <w:r>
              <w:t xml:space="preserve">Колбасы варено-копченые  </w:t>
            </w:r>
          </w:p>
          <w:p w:rsidR="001A7305" w:rsidRDefault="001A7305">
            <w:pPr>
              <w:pStyle w:val="ConsPlusNonformat"/>
            </w:pPr>
            <w:proofErr w:type="gramStart"/>
            <w:r>
              <w:t xml:space="preserve">(для приготовления       </w:t>
            </w:r>
            <w:proofErr w:type="gramEnd"/>
          </w:p>
          <w:p w:rsidR="001A7305" w:rsidRDefault="001A7305">
            <w:pPr>
              <w:pStyle w:val="ConsPlusNonformat"/>
            </w:pPr>
            <w:r>
              <w:t xml:space="preserve">бутербродов),            </w:t>
            </w:r>
          </w:p>
          <w:p w:rsidR="001A7305" w:rsidRDefault="001A7305">
            <w:pPr>
              <w:pStyle w:val="ConsPlusNonformat"/>
            </w:pPr>
            <w:r>
              <w:t xml:space="preserve">специализированные виды  </w:t>
            </w:r>
          </w:p>
          <w:p w:rsidR="001A7305" w:rsidRDefault="001A7305">
            <w:pPr>
              <w:pStyle w:val="ConsPlusNonformat"/>
            </w:pPr>
            <w:r>
              <w:t xml:space="preserve">для школьного питания    </w:t>
            </w:r>
          </w:p>
        </w:tc>
        <w:tc>
          <w:tcPr>
            <w:tcW w:w="1920" w:type="dxa"/>
            <w:tcBorders>
              <w:top w:val="nil"/>
            </w:tcBorders>
          </w:tcPr>
          <w:p w:rsidR="001A7305" w:rsidRDefault="001A7305">
            <w:pPr>
              <w:pStyle w:val="ConsPlusNonformat"/>
            </w:pPr>
          </w:p>
        </w:tc>
        <w:tc>
          <w:tcPr>
            <w:tcW w:w="2520" w:type="dxa"/>
            <w:tcBorders>
              <w:top w:val="nil"/>
            </w:tcBorders>
          </w:tcPr>
          <w:p w:rsidR="001A7305" w:rsidRDefault="001A7305">
            <w:pPr>
              <w:pStyle w:val="ConsPlusNonformat"/>
            </w:pPr>
            <w:r>
              <w:t xml:space="preserve">при наличии        </w:t>
            </w:r>
          </w:p>
          <w:p w:rsidR="001A7305" w:rsidRDefault="001A7305">
            <w:pPr>
              <w:pStyle w:val="ConsPlusNonformat"/>
            </w:pPr>
            <w:r>
              <w:t xml:space="preserve">охлаждаемого       </w:t>
            </w:r>
          </w:p>
          <w:p w:rsidR="001A7305" w:rsidRDefault="001A7305">
            <w:pPr>
              <w:pStyle w:val="ConsPlusNonformat"/>
            </w:pPr>
            <w:r>
              <w:t xml:space="preserve">прилавка           </w:t>
            </w:r>
          </w:p>
        </w:tc>
      </w:tr>
      <w:tr w:rsidR="001A7305">
        <w:trPr>
          <w:trHeight w:val="240"/>
        </w:trPr>
        <w:tc>
          <w:tcPr>
            <w:tcW w:w="8280" w:type="dxa"/>
            <w:gridSpan w:val="4"/>
            <w:tcBorders>
              <w:top w:val="nil"/>
            </w:tcBorders>
          </w:tcPr>
          <w:p w:rsidR="001A7305" w:rsidRDefault="001A7305">
            <w:pPr>
              <w:pStyle w:val="ConsPlusNonformat"/>
            </w:pPr>
            <w:r>
              <w:t xml:space="preserve">                               Напитки                          </w:t>
            </w:r>
          </w:p>
        </w:tc>
      </w:tr>
      <w:tr w:rsidR="001A7305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1A7305" w:rsidRDefault="001A7305">
            <w:pPr>
              <w:pStyle w:val="ConsPlusNonformat"/>
            </w:pPr>
            <w:r>
              <w:t>17.</w:t>
            </w:r>
          </w:p>
        </w:tc>
        <w:tc>
          <w:tcPr>
            <w:tcW w:w="3240" w:type="dxa"/>
            <w:tcBorders>
              <w:top w:val="nil"/>
            </w:tcBorders>
          </w:tcPr>
          <w:p w:rsidR="001A7305" w:rsidRDefault="001A7305">
            <w:pPr>
              <w:pStyle w:val="ConsPlusNonformat"/>
            </w:pPr>
            <w:r>
              <w:t xml:space="preserve">Соки и нектары плодовые  </w:t>
            </w:r>
          </w:p>
          <w:p w:rsidR="001A7305" w:rsidRDefault="001A7305">
            <w:pPr>
              <w:pStyle w:val="ConsPlusNonformat"/>
            </w:pPr>
            <w:r>
              <w:t xml:space="preserve">(фруктовые) и овощные    </w:t>
            </w:r>
          </w:p>
          <w:p w:rsidR="001A7305" w:rsidRDefault="001A7305">
            <w:pPr>
              <w:pStyle w:val="ConsPlusNonformat"/>
            </w:pPr>
            <w:r>
              <w:t>натуральные промышленного</w:t>
            </w:r>
          </w:p>
          <w:p w:rsidR="001A7305" w:rsidRDefault="001A7305">
            <w:pPr>
              <w:pStyle w:val="ConsPlusNonformat"/>
            </w:pPr>
            <w:r>
              <w:t xml:space="preserve">производства </w:t>
            </w:r>
            <w:hyperlink w:anchor="P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920" w:type="dxa"/>
            <w:tcBorders>
              <w:top w:val="nil"/>
            </w:tcBorders>
          </w:tcPr>
          <w:p w:rsidR="001A7305" w:rsidRDefault="001A7305">
            <w:pPr>
              <w:pStyle w:val="ConsPlusNonformat"/>
            </w:pPr>
            <w:r>
              <w:t>в мелкоштучной</w:t>
            </w:r>
          </w:p>
          <w:p w:rsidR="001A7305" w:rsidRDefault="001A7305">
            <w:pPr>
              <w:pStyle w:val="ConsPlusNonformat"/>
            </w:pPr>
            <w:r>
              <w:t xml:space="preserve">упаковке      </w:t>
            </w:r>
          </w:p>
        </w:tc>
        <w:tc>
          <w:tcPr>
            <w:tcW w:w="2520" w:type="dxa"/>
            <w:tcBorders>
              <w:top w:val="nil"/>
            </w:tcBorders>
          </w:tcPr>
          <w:p w:rsidR="001A7305" w:rsidRDefault="001A7305">
            <w:pPr>
              <w:pStyle w:val="ConsPlusNonformat"/>
            </w:pPr>
          </w:p>
        </w:tc>
      </w:tr>
      <w:tr w:rsidR="001A7305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1A7305" w:rsidRDefault="001A7305">
            <w:pPr>
              <w:pStyle w:val="ConsPlusNonformat"/>
            </w:pPr>
            <w:r>
              <w:t>18.</w:t>
            </w:r>
          </w:p>
        </w:tc>
        <w:tc>
          <w:tcPr>
            <w:tcW w:w="3240" w:type="dxa"/>
            <w:tcBorders>
              <w:top w:val="nil"/>
            </w:tcBorders>
          </w:tcPr>
          <w:p w:rsidR="001A7305" w:rsidRDefault="001A7305">
            <w:pPr>
              <w:pStyle w:val="ConsPlusNonformat"/>
            </w:pPr>
            <w:r>
              <w:t xml:space="preserve">Напитки </w:t>
            </w:r>
            <w:proofErr w:type="gramStart"/>
            <w:r>
              <w:t>витаминизирован</w:t>
            </w:r>
            <w:proofErr w:type="gramEnd"/>
            <w:r>
              <w:t xml:space="preserve">- </w:t>
            </w:r>
          </w:p>
          <w:p w:rsidR="001A7305" w:rsidRDefault="001A7305">
            <w:pPr>
              <w:pStyle w:val="ConsPlusNonformat"/>
            </w:pPr>
            <w:r>
              <w:t xml:space="preserve">ные промышленного        </w:t>
            </w:r>
          </w:p>
          <w:p w:rsidR="001A7305" w:rsidRDefault="001A7305">
            <w:pPr>
              <w:pStyle w:val="ConsPlusNonformat"/>
            </w:pPr>
            <w:r>
              <w:t xml:space="preserve">производства готовые или </w:t>
            </w:r>
          </w:p>
          <w:p w:rsidR="001A7305" w:rsidRDefault="001A7305">
            <w:pPr>
              <w:pStyle w:val="ConsPlusNonformat"/>
            </w:pPr>
            <w:r>
              <w:t xml:space="preserve">сухие инстантные         </w:t>
            </w:r>
          </w:p>
          <w:p w:rsidR="001A7305" w:rsidRDefault="001A7305">
            <w:pPr>
              <w:pStyle w:val="ConsPlusNonformat"/>
            </w:pPr>
            <w:r>
              <w:t xml:space="preserve">(быстрорастворимые) </w:t>
            </w:r>
            <w:hyperlink w:anchor="P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920" w:type="dxa"/>
            <w:tcBorders>
              <w:top w:val="nil"/>
            </w:tcBorders>
          </w:tcPr>
          <w:p w:rsidR="001A7305" w:rsidRDefault="001A7305">
            <w:pPr>
              <w:pStyle w:val="ConsPlusNonformat"/>
            </w:pPr>
          </w:p>
        </w:tc>
        <w:tc>
          <w:tcPr>
            <w:tcW w:w="2520" w:type="dxa"/>
            <w:tcBorders>
              <w:top w:val="nil"/>
            </w:tcBorders>
          </w:tcPr>
          <w:p w:rsidR="001A7305" w:rsidRDefault="001A7305">
            <w:pPr>
              <w:pStyle w:val="ConsPlusNonformat"/>
            </w:pPr>
            <w:r>
              <w:t xml:space="preserve">приготовление      </w:t>
            </w:r>
          </w:p>
          <w:p w:rsidR="001A7305" w:rsidRDefault="001A7305">
            <w:pPr>
              <w:pStyle w:val="ConsPlusNonformat"/>
            </w:pPr>
            <w:r>
              <w:t xml:space="preserve">непосредственно    </w:t>
            </w:r>
          </w:p>
          <w:p w:rsidR="001A7305" w:rsidRDefault="001A7305">
            <w:pPr>
              <w:pStyle w:val="ConsPlusNonformat"/>
            </w:pPr>
            <w:r>
              <w:t xml:space="preserve">перед реализацией  </w:t>
            </w:r>
          </w:p>
        </w:tc>
      </w:tr>
      <w:tr w:rsidR="001A7305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1A7305" w:rsidRDefault="001A7305">
            <w:pPr>
              <w:pStyle w:val="ConsPlusNonformat"/>
            </w:pPr>
            <w:r>
              <w:t>19.</w:t>
            </w:r>
          </w:p>
        </w:tc>
        <w:tc>
          <w:tcPr>
            <w:tcW w:w="3240" w:type="dxa"/>
            <w:tcBorders>
              <w:top w:val="nil"/>
            </w:tcBorders>
          </w:tcPr>
          <w:p w:rsidR="001A7305" w:rsidRDefault="001A7305">
            <w:pPr>
              <w:pStyle w:val="ConsPlusNonformat"/>
            </w:pPr>
            <w:r>
              <w:t xml:space="preserve">Бутилированная вода </w:t>
            </w:r>
            <w:proofErr w:type="gramStart"/>
            <w:r>
              <w:t>для</w:t>
            </w:r>
            <w:proofErr w:type="gramEnd"/>
            <w:r>
              <w:t xml:space="preserve">  </w:t>
            </w:r>
          </w:p>
          <w:p w:rsidR="001A7305" w:rsidRDefault="001A7305">
            <w:pPr>
              <w:pStyle w:val="ConsPlusNonformat"/>
            </w:pPr>
            <w:r>
              <w:t xml:space="preserve">питья - </w:t>
            </w:r>
            <w:proofErr w:type="gramStart"/>
            <w:r>
              <w:t>минеральная</w:t>
            </w:r>
            <w:proofErr w:type="gramEnd"/>
            <w:r>
              <w:t xml:space="preserve">      </w:t>
            </w:r>
          </w:p>
          <w:p w:rsidR="001A7305" w:rsidRDefault="001A7305">
            <w:pPr>
              <w:pStyle w:val="ConsPlusNonformat"/>
            </w:pPr>
            <w:r>
              <w:t xml:space="preserve">питьевая, негазированная </w:t>
            </w:r>
          </w:p>
          <w:p w:rsidR="001A7305" w:rsidRDefault="001A7305">
            <w:pPr>
              <w:pStyle w:val="ConsPlusNonformat"/>
            </w:pPr>
            <w:r>
              <w:t xml:space="preserve">и слабогазированная      </w:t>
            </w:r>
          </w:p>
        </w:tc>
        <w:tc>
          <w:tcPr>
            <w:tcW w:w="1920" w:type="dxa"/>
            <w:tcBorders>
              <w:top w:val="nil"/>
            </w:tcBorders>
          </w:tcPr>
          <w:p w:rsidR="001A7305" w:rsidRDefault="001A7305">
            <w:pPr>
              <w:pStyle w:val="ConsPlusNonformat"/>
            </w:pPr>
            <w:r>
              <w:t>в мелкоштучной</w:t>
            </w:r>
          </w:p>
          <w:p w:rsidR="001A7305" w:rsidRDefault="001A7305">
            <w:pPr>
              <w:pStyle w:val="ConsPlusNonformat"/>
            </w:pPr>
            <w:r>
              <w:t xml:space="preserve">упаковке      </w:t>
            </w:r>
          </w:p>
        </w:tc>
        <w:tc>
          <w:tcPr>
            <w:tcW w:w="2520" w:type="dxa"/>
            <w:tcBorders>
              <w:top w:val="nil"/>
            </w:tcBorders>
          </w:tcPr>
          <w:p w:rsidR="001A7305" w:rsidRDefault="001A7305">
            <w:pPr>
              <w:pStyle w:val="ConsPlusNonformat"/>
            </w:pPr>
          </w:p>
        </w:tc>
      </w:tr>
      <w:tr w:rsidR="001A7305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1A7305" w:rsidRDefault="001A7305">
            <w:pPr>
              <w:pStyle w:val="ConsPlusNonformat"/>
            </w:pPr>
            <w:r>
              <w:t>20.</w:t>
            </w:r>
          </w:p>
        </w:tc>
        <w:tc>
          <w:tcPr>
            <w:tcW w:w="3240" w:type="dxa"/>
            <w:tcBorders>
              <w:top w:val="nil"/>
            </w:tcBorders>
          </w:tcPr>
          <w:p w:rsidR="001A7305" w:rsidRDefault="001A7305">
            <w:pPr>
              <w:pStyle w:val="ConsPlusNonformat"/>
            </w:pPr>
            <w:r>
              <w:t xml:space="preserve">Чай, какао или кофейный  </w:t>
            </w:r>
          </w:p>
          <w:p w:rsidR="001A7305" w:rsidRDefault="001A7305">
            <w:pPr>
              <w:pStyle w:val="ConsPlusNonformat"/>
            </w:pPr>
            <w:r>
              <w:t xml:space="preserve">напиток, напиток         </w:t>
            </w:r>
          </w:p>
          <w:p w:rsidR="001A7305" w:rsidRDefault="001A7305">
            <w:pPr>
              <w:pStyle w:val="ConsPlusNonformat"/>
            </w:pPr>
            <w:r>
              <w:t xml:space="preserve">шиповника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1A7305" w:rsidRDefault="001A7305">
            <w:pPr>
              <w:pStyle w:val="ConsPlusNonformat"/>
            </w:pPr>
          </w:p>
        </w:tc>
        <w:tc>
          <w:tcPr>
            <w:tcW w:w="2520" w:type="dxa"/>
            <w:tcBorders>
              <w:top w:val="nil"/>
            </w:tcBorders>
          </w:tcPr>
          <w:p w:rsidR="001A7305" w:rsidRDefault="001A7305">
            <w:pPr>
              <w:pStyle w:val="ConsPlusNonformat"/>
            </w:pPr>
          </w:p>
        </w:tc>
      </w:tr>
      <w:tr w:rsidR="001A7305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1A7305" w:rsidRDefault="001A7305">
            <w:pPr>
              <w:pStyle w:val="ConsPlusNonformat"/>
            </w:pPr>
            <w:r>
              <w:t>21.</w:t>
            </w:r>
          </w:p>
        </w:tc>
        <w:tc>
          <w:tcPr>
            <w:tcW w:w="3240" w:type="dxa"/>
            <w:tcBorders>
              <w:top w:val="nil"/>
            </w:tcBorders>
          </w:tcPr>
          <w:p w:rsidR="001A7305" w:rsidRDefault="001A7305">
            <w:pPr>
              <w:pStyle w:val="ConsPlusNonformat"/>
            </w:pPr>
            <w:r>
              <w:t xml:space="preserve">Сокосодержащие безалко-  </w:t>
            </w:r>
          </w:p>
          <w:p w:rsidR="001A7305" w:rsidRDefault="001A7305">
            <w:pPr>
              <w:pStyle w:val="ConsPlusNonformat"/>
            </w:pPr>
            <w:r>
              <w:t xml:space="preserve">гольные напитки, в том   </w:t>
            </w:r>
          </w:p>
          <w:p w:rsidR="001A7305" w:rsidRDefault="001A7305">
            <w:pPr>
              <w:pStyle w:val="ConsPlusNonformat"/>
            </w:pPr>
            <w:r>
              <w:t xml:space="preserve">числе </w:t>
            </w:r>
            <w:proofErr w:type="gramStart"/>
            <w:r>
              <w:t>обогащенные</w:t>
            </w:r>
            <w:proofErr w:type="gramEnd"/>
            <w:r>
              <w:t xml:space="preserve">        </w:t>
            </w:r>
          </w:p>
          <w:p w:rsidR="001A7305" w:rsidRDefault="001A7305">
            <w:pPr>
              <w:pStyle w:val="ConsPlusNonformat"/>
            </w:pPr>
            <w:r>
              <w:t xml:space="preserve">микронутриентами         </w:t>
            </w:r>
          </w:p>
          <w:p w:rsidR="001A7305" w:rsidRDefault="001A7305">
            <w:pPr>
              <w:pStyle w:val="ConsPlusNonformat"/>
            </w:pPr>
            <w:r>
              <w:t xml:space="preserve">с пониженным содержанием </w:t>
            </w:r>
          </w:p>
          <w:p w:rsidR="001A7305" w:rsidRDefault="001A7305">
            <w:pPr>
              <w:pStyle w:val="ConsPlusNonformat"/>
            </w:pPr>
            <w:r>
              <w:lastRenderedPageBreak/>
              <w:t xml:space="preserve">сахара 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1A7305" w:rsidRDefault="001A7305">
            <w:pPr>
              <w:pStyle w:val="ConsPlusNonformat"/>
            </w:pPr>
          </w:p>
        </w:tc>
        <w:tc>
          <w:tcPr>
            <w:tcW w:w="2520" w:type="dxa"/>
            <w:tcBorders>
              <w:top w:val="nil"/>
            </w:tcBorders>
          </w:tcPr>
          <w:p w:rsidR="001A7305" w:rsidRDefault="001A7305">
            <w:pPr>
              <w:pStyle w:val="ConsPlusNonformat"/>
            </w:pPr>
          </w:p>
        </w:tc>
      </w:tr>
      <w:tr w:rsidR="001A7305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1A7305" w:rsidRDefault="001A7305">
            <w:pPr>
              <w:pStyle w:val="ConsPlusNonformat"/>
            </w:pPr>
            <w:r>
              <w:lastRenderedPageBreak/>
              <w:t>22.</w:t>
            </w:r>
          </w:p>
        </w:tc>
        <w:tc>
          <w:tcPr>
            <w:tcW w:w="3240" w:type="dxa"/>
            <w:tcBorders>
              <w:top w:val="nil"/>
            </w:tcBorders>
          </w:tcPr>
          <w:p w:rsidR="001A7305" w:rsidRDefault="001A7305">
            <w:pPr>
              <w:pStyle w:val="ConsPlusNonformat"/>
            </w:pPr>
            <w:r>
              <w:t>Кисели витаминизированные</w:t>
            </w:r>
          </w:p>
          <w:p w:rsidR="001A7305" w:rsidRDefault="001A7305">
            <w:pPr>
              <w:pStyle w:val="ConsPlusNonformat"/>
            </w:pPr>
            <w:r>
              <w:t xml:space="preserve">из концентрата быстрого  </w:t>
            </w:r>
          </w:p>
          <w:p w:rsidR="001A7305" w:rsidRDefault="001A7305">
            <w:pPr>
              <w:pStyle w:val="ConsPlusNonformat"/>
            </w:pPr>
            <w:r>
              <w:t xml:space="preserve">приготовления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1A7305" w:rsidRDefault="001A7305">
            <w:pPr>
              <w:pStyle w:val="ConsPlusNonformat"/>
            </w:pPr>
          </w:p>
        </w:tc>
        <w:tc>
          <w:tcPr>
            <w:tcW w:w="2520" w:type="dxa"/>
            <w:tcBorders>
              <w:top w:val="nil"/>
            </w:tcBorders>
          </w:tcPr>
          <w:p w:rsidR="001A7305" w:rsidRDefault="001A7305">
            <w:pPr>
              <w:pStyle w:val="ConsPlusNonformat"/>
            </w:pPr>
            <w:r>
              <w:t xml:space="preserve">приготовление      </w:t>
            </w:r>
          </w:p>
          <w:p w:rsidR="001A7305" w:rsidRDefault="001A7305">
            <w:pPr>
              <w:pStyle w:val="ConsPlusNonformat"/>
            </w:pPr>
            <w:r>
              <w:t xml:space="preserve">непосредственно    </w:t>
            </w:r>
          </w:p>
          <w:p w:rsidR="001A7305" w:rsidRDefault="001A7305">
            <w:pPr>
              <w:pStyle w:val="ConsPlusNonformat"/>
            </w:pPr>
            <w:r>
              <w:t xml:space="preserve">перед реализацией  </w:t>
            </w:r>
          </w:p>
        </w:tc>
      </w:tr>
      <w:tr w:rsidR="001A7305">
        <w:trPr>
          <w:trHeight w:val="240"/>
        </w:trPr>
        <w:tc>
          <w:tcPr>
            <w:tcW w:w="8280" w:type="dxa"/>
            <w:gridSpan w:val="4"/>
            <w:tcBorders>
              <w:top w:val="nil"/>
            </w:tcBorders>
          </w:tcPr>
          <w:p w:rsidR="001A7305" w:rsidRDefault="001A7305">
            <w:pPr>
              <w:pStyle w:val="ConsPlusNonformat"/>
            </w:pPr>
            <w:r>
              <w:t xml:space="preserve">                      Хлебобулочные изделия                     </w:t>
            </w:r>
          </w:p>
        </w:tc>
      </w:tr>
      <w:tr w:rsidR="001A7305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1A7305" w:rsidRDefault="001A7305">
            <w:pPr>
              <w:pStyle w:val="ConsPlusNonformat"/>
            </w:pPr>
            <w:r>
              <w:t>23.</w:t>
            </w:r>
          </w:p>
        </w:tc>
        <w:tc>
          <w:tcPr>
            <w:tcW w:w="3240" w:type="dxa"/>
            <w:tcBorders>
              <w:top w:val="nil"/>
            </w:tcBorders>
          </w:tcPr>
          <w:p w:rsidR="001A7305" w:rsidRDefault="001A7305">
            <w:pPr>
              <w:pStyle w:val="ConsPlusNonformat"/>
            </w:pPr>
            <w:proofErr w:type="gramStart"/>
            <w:r>
              <w:t xml:space="preserve">Хлеб (ржано-пшеничный,   </w:t>
            </w:r>
            <w:proofErr w:type="gramEnd"/>
          </w:p>
          <w:p w:rsidR="001A7305" w:rsidRDefault="001A7305">
            <w:pPr>
              <w:pStyle w:val="ConsPlusNonformat"/>
            </w:pPr>
            <w:proofErr w:type="gramStart"/>
            <w:r>
              <w:t>зерновой</w:t>
            </w:r>
            <w:proofErr w:type="gramEnd"/>
            <w:r>
              <w:t xml:space="preserve"> с отрубями), а  </w:t>
            </w:r>
          </w:p>
          <w:p w:rsidR="001A7305" w:rsidRDefault="001A7305">
            <w:pPr>
              <w:pStyle w:val="ConsPlusNonformat"/>
            </w:pPr>
            <w:r>
              <w:t xml:space="preserve">также специализированные </w:t>
            </w:r>
          </w:p>
          <w:p w:rsidR="001A7305" w:rsidRDefault="001A7305">
            <w:pPr>
              <w:pStyle w:val="ConsPlusNonformat"/>
            </w:pPr>
            <w:r>
              <w:t xml:space="preserve">виды </w:t>
            </w:r>
            <w:proofErr w:type="gramStart"/>
            <w:r>
              <w:t>хлебобулочных</w:t>
            </w:r>
            <w:proofErr w:type="gramEnd"/>
            <w:r>
              <w:t xml:space="preserve">       </w:t>
            </w:r>
          </w:p>
          <w:p w:rsidR="001A7305" w:rsidRDefault="001A7305">
            <w:pPr>
              <w:pStyle w:val="ConsPlusNonformat"/>
            </w:pPr>
            <w:r>
              <w:t xml:space="preserve">изделий, обогащенных     </w:t>
            </w:r>
          </w:p>
          <w:p w:rsidR="001A7305" w:rsidRDefault="001A7305">
            <w:pPr>
              <w:pStyle w:val="ConsPlusNonformat"/>
            </w:pPr>
            <w:r>
              <w:t xml:space="preserve">микронутриентами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1A7305" w:rsidRDefault="001A7305">
            <w:pPr>
              <w:pStyle w:val="ConsPlusNonformat"/>
            </w:pPr>
          </w:p>
        </w:tc>
        <w:tc>
          <w:tcPr>
            <w:tcW w:w="2520" w:type="dxa"/>
            <w:tcBorders>
              <w:top w:val="nil"/>
            </w:tcBorders>
          </w:tcPr>
          <w:p w:rsidR="001A7305" w:rsidRDefault="001A7305">
            <w:pPr>
              <w:pStyle w:val="ConsPlusNonformat"/>
            </w:pPr>
            <w:r>
              <w:t xml:space="preserve">хлеб "Молодецкий", </w:t>
            </w:r>
          </w:p>
          <w:p w:rsidR="001A7305" w:rsidRDefault="001A7305">
            <w:pPr>
              <w:pStyle w:val="ConsPlusNonformat"/>
            </w:pPr>
            <w:r>
              <w:t xml:space="preserve">"Школьный",        </w:t>
            </w:r>
          </w:p>
          <w:p w:rsidR="001A7305" w:rsidRDefault="001A7305">
            <w:pPr>
              <w:pStyle w:val="ConsPlusNonformat"/>
            </w:pPr>
            <w:r>
              <w:t xml:space="preserve">"Студенческий"     </w:t>
            </w:r>
          </w:p>
          <w:p w:rsidR="001A7305" w:rsidRDefault="001A7305">
            <w:pPr>
              <w:pStyle w:val="ConsPlusNonformat"/>
            </w:pPr>
            <w:r>
              <w:t xml:space="preserve">и др., булочки     </w:t>
            </w:r>
          </w:p>
          <w:p w:rsidR="001A7305" w:rsidRDefault="001A7305">
            <w:pPr>
              <w:pStyle w:val="ConsPlusNonformat"/>
            </w:pPr>
            <w:r>
              <w:t xml:space="preserve">"Школьные"         </w:t>
            </w:r>
          </w:p>
        </w:tc>
      </w:tr>
      <w:tr w:rsidR="001A7305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1A7305" w:rsidRDefault="001A7305">
            <w:pPr>
              <w:pStyle w:val="ConsPlusNonformat"/>
            </w:pPr>
            <w:r>
              <w:t>24.</w:t>
            </w:r>
          </w:p>
        </w:tc>
        <w:tc>
          <w:tcPr>
            <w:tcW w:w="3240" w:type="dxa"/>
            <w:tcBorders>
              <w:top w:val="nil"/>
            </w:tcBorders>
          </w:tcPr>
          <w:p w:rsidR="001A7305" w:rsidRDefault="001A7305">
            <w:pPr>
              <w:pStyle w:val="ConsPlusNonformat"/>
            </w:pPr>
            <w:r>
              <w:t>Мучные печеные кулинарные</w:t>
            </w:r>
          </w:p>
          <w:p w:rsidR="001A7305" w:rsidRDefault="001A7305">
            <w:pPr>
              <w:pStyle w:val="ConsPlusNonformat"/>
            </w:pPr>
            <w:proofErr w:type="gramStart"/>
            <w:r>
              <w:t xml:space="preserve">изделия (пирожки         </w:t>
            </w:r>
            <w:proofErr w:type="gramEnd"/>
          </w:p>
          <w:p w:rsidR="001A7305" w:rsidRDefault="001A7305">
            <w:pPr>
              <w:pStyle w:val="ConsPlusNonformat"/>
            </w:pPr>
            <w:r>
              <w:t xml:space="preserve">с джемом, капустой,      </w:t>
            </w:r>
          </w:p>
          <w:p w:rsidR="001A7305" w:rsidRDefault="001A7305">
            <w:pPr>
              <w:pStyle w:val="ConsPlusNonformat"/>
            </w:pPr>
            <w:r>
              <w:t xml:space="preserve">картофелем, рисом и др.) </w:t>
            </w:r>
          </w:p>
        </w:tc>
        <w:tc>
          <w:tcPr>
            <w:tcW w:w="1920" w:type="dxa"/>
            <w:tcBorders>
              <w:top w:val="nil"/>
            </w:tcBorders>
          </w:tcPr>
          <w:p w:rsidR="001A7305" w:rsidRDefault="001A7305">
            <w:pPr>
              <w:pStyle w:val="ConsPlusNonformat"/>
            </w:pPr>
          </w:p>
        </w:tc>
        <w:tc>
          <w:tcPr>
            <w:tcW w:w="2520" w:type="dxa"/>
            <w:tcBorders>
              <w:top w:val="nil"/>
            </w:tcBorders>
          </w:tcPr>
          <w:p w:rsidR="001A7305" w:rsidRDefault="001A7305">
            <w:pPr>
              <w:pStyle w:val="ConsPlusNonformat"/>
            </w:pPr>
            <w:r>
              <w:t xml:space="preserve">в ассортименте     </w:t>
            </w:r>
          </w:p>
        </w:tc>
      </w:tr>
      <w:tr w:rsidR="001A7305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1A7305" w:rsidRDefault="001A7305">
            <w:pPr>
              <w:pStyle w:val="ConsPlusNonformat"/>
            </w:pPr>
            <w:r>
              <w:t>25.</w:t>
            </w:r>
          </w:p>
        </w:tc>
        <w:tc>
          <w:tcPr>
            <w:tcW w:w="3240" w:type="dxa"/>
            <w:tcBorders>
              <w:top w:val="nil"/>
            </w:tcBorders>
          </w:tcPr>
          <w:p w:rsidR="001A7305" w:rsidRDefault="001A7305">
            <w:pPr>
              <w:pStyle w:val="ConsPlusNonformat"/>
            </w:pPr>
            <w:r>
              <w:t>Печенье, крекеры, галеты,</w:t>
            </w:r>
          </w:p>
          <w:p w:rsidR="001A7305" w:rsidRDefault="001A7305">
            <w:pPr>
              <w:pStyle w:val="ConsPlusNonformat"/>
            </w:pPr>
            <w:r>
              <w:t xml:space="preserve">в т.ч. витаминизирован-  </w:t>
            </w:r>
          </w:p>
          <w:p w:rsidR="001A7305" w:rsidRDefault="001A7305">
            <w:pPr>
              <w:pStyle w:val="ConsPlusNonformat"/>
            </w:pPr>
            <w:r>
              <w:t xml:space="preserve">ные </w:t>
            </w:r>
            <w:hyperlink w:anchor="P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920" w:type="dxa"/>
            <w:tcBorders>
              <w:top w:val="nil"/>
            </w:tcBorders>
          </w:tcPr>
          <w:p w:rsidR="001A7305" w:rsidRDefault="001A7305">
            <w:pPr>
              <w:pStyle w:val="ConsPlusNonformat"/>
            </w:pPr>
          </w:p>
        </w:tc>
        <w:tc>
          <w:tcPr>
            <w:tcW w:w="2520" w:type="dxa"/>
            <w:tcBorders>
              <w:top w:val="nil"/>
            </w:tcBorders>
          </w:tcPr>
          <w:p w:rsidR="001A7305" w:rsidRDefault="001A7305">
            <w:pPr>
              <w:pStyle w:val="ConsPlusNonformat"/>
            </w:pPr>
            <w:r>
              <w:t xml:space="preserve">в ассортименте     </w:t>
            </w:r>
          </w:p>
        </w:tc>
      </w:tr>
      <w:tr w:rsidR="001A7305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1A7305" w:rsidRDefault="001A7305">
            <w:pPr>
              <w:pStyle w:val="ConsPlusNonformat"/>
            </w:pPr>
            <w:r>
              <w:t>26.</w:t>
            </w:r>
          </w:p>
        </w:tc>
        <w:tc>
          <w:tcPr>
            <w:tcW w:w="3240" w:type="dxa"/>
            <w:tcBorders>
              <w:top w:val="nil"/>
            </w:tcBorders>
          </w:tcPr>
          <w:p w:rsidR="001A7305" w:rsidRDefault="001A7305">
            <w:pPr>
              <w:pStyle w:val="ConsPlusNonformat"/>
            </w:pPr>
            <w:r>
              <w:t xml:space="preserve">Сладкие блюда собствен-  </w:t>
            </w:r>
          </w:p>
          <w:p w:rsidR="001A7305" w:rsidRDefault="001A7305">
            <w:pPr>
              <w:pStyle w:val="ConsPlusNonformat"/>
            </w:pPr>
            <w:r>
              <w:t xml:space="preserve">ного приготовления       </w:t>
            </w:r>
          </w:p>
          <w:p w:rsidR="001A7305" w:rsidRDefault="001A7305">
            <w:pPr>
              <w:pStyle w:val="ConsPlusNonformat"/>
            </w:pPr>
            <w:proofErr w:type="gramStart"/>
            <w:r>
              <w:t xml:space="preserve">(яблоки запеченные,      </w:t>
            </w:r>
            <w:proofErr w:type="gramEnd"/>
          </w:p>
          <w:p w:rsidR="001A7305" w:rsidRDefault="001A7305">
            <w:pPr>
              <w:pStyle w:val="ConsPlusNonformat"/>
            </w:pPr>
            <w:r>
              <w:t xml:space="preserve">яблоки, фаршированные    </w:t>
            </w:r>
          </w:p>
          <w:p w:rsidR="001A7305" w:rsidRDefault="001A7305">
            <w:pPr>
              <w:pStyle w:val="ConsPlusNonformat"/>
            </w:pPr>
            <w:r>
              <w:t xml:space="preserve">фруктами, овощными       </w:t>
            </w:r>
          </w:p>
          <w:p w:rsidR="001A7305" w:rsidRDefault="001A7305">
            <w:pPr>
              <w:pStyle w:val="ConsPlusNonformat"/>
            </w:pPr>
            <w:r>
              <w:t xml:space="preserve">и крупяными начинками,   </w:t>
            </w:r>
          </w:p>
          <w:p w:rsidR="001A7305" w:rsidRDefault="001A7305">
            <w:pPr>
              <w:pStyle w:val="ConsPlusNonformat"/>
            </w:pPr>
            <w:r>
              <w:t xml:space="preserve">шарлотка, </w:t>
            </w:r>
            <w:proofErr w:type="gramStart"/>
            <w:r>
              <w:t>фруктовые</w:t>
            </w:r>
            <w:proofErr w:type="gramEnd"/>
            <w:r>
              <w:t xml:space="preserve">      </w:t>
            </w:r>
          </w:p>
          <w:p w:rsidR="001A7305" w:rsidRDefault="001A7305">
            <w:pPr>
              <w:pStyle w:val="ConsPlusNonformat"/>
            </w:pPr>
            <w:r>
              <w:t xml:space="preserve">и молочные желе)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1A7305" w:rsidRDefault="001A7305">
            <w:pPr>
              <w:pStyle w:val="ConsPlusNonformat"/>
            </w:pPr>
          </w:p>
        </w:tc>
        <w:tc>
          <w:tcPr>
            <w:tcW w:w="2520" w:type="dxa"/>
            <w:tcBorders>
              <w:top w:val="nil"/>
            </w:tcBorders>
          </w:tcPr>
          <w:p w:rsidR="001A7305" w:rsidRDefault="001A7305">
            <w:pPr>
              <w:pStyle w:val="ConsPlusNonformat"/>
            </w:pPr>
            <w:r>
              <w:t xml:space="preserve">при наличии        </w:t>
            </w:r>
          </w:p>
          <w:p w:rsidR="001A7305" w:rsidRDefault="001A7305">
            <w:pPr>
              <w:pStyle w:val="ConsPlusNonformat"/>
            </w:pPr>
            <w:r>
              <w:t xml:space="preserve">охлаждаемого       </w:t>
            </w:r>
          </w:p>
          <w:p w:rsidR="001A7305" w:rsidRDefault="001A7305">
            <w:pPr>
              <w:pStyle w:val="ConsPlusNonformat"/>
            </w:pPr>
            <w:r>
              <w:t xml:space="preserve">прилавка, срок     </w:t>
            </w:r>
          </w:p>
          <w:p w:rsidR="001A7305" w:rsidRDefault="001A7305">
            <w:pPr>
              <w:pStyle w:val="ConsPlusNonformat"/>
            </w:pPr>
            <w:r>
              <w:t>реализации не более</w:t>
            </w:r>
          </w:p>
          <w:p w:rsidR="001A7305" w:rsidRDefault="001A7305">
            <w:pPr>
              <w:pStyle w:val="ConsPlusNonformat"/>
            </w:pPr>
            <w:r>
              <w:t xml:space="preserve">3 часов            </w:t>
            </w:r>
          </w:p>
        </w:tc>
      </w:tr>
      <w:tr w:rsidR="001A7305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1A7305" w:rsidRDefault="001A7305">
            <w:pPr>
              <w:pStyle w:val="ConsPlusNonformat"/>
            </w:pPr>
            <w:r>
              <w:t>27.</w:t>
            </w:r>
          </w:p>
        </w:tc>
        <w:tc>
          <w:tcPr>
            <w:tcW w:w="3240" w:type="dxa"/>
            <w:tcBorders>
              <w:top w:val="nil"/>
            </w:tcBorders>
          </w:tcPr>
          <w:p w:rsidR="001A7305" w:rsidRDefault="001A7305">
            <w:pPr>
              <w:pStyle w:val="ConsPlusNonformat"/>
            </w:pPr>
            <w:r>
              <w:t xml:space="preserve">Варенье, джем, повидло,  </w:t>
            </w:r>
          </w:p>
          <w:p w:rsidR="001A7305" w:rsidRDefault="001A7305">
            <w:pPr>
              <w:pStyle w:val="ConsPlusNonformat"/>
            </w:pPr>
            <w:r>
              <w:t xml:space="preserve">мед    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1A7305" w:rsidRDefault="001A7305">
            <w:pPr>
              <w:pStyle w:val="ConsPlusNonformat"/>
            </w:pPr>
            <w:r>
              <w:t xml:space="preserve">в порционной  </w:t>
            </w:r>
          </w:p>
          <w:p w:rsidR="001A7305" w:rsidRDefault="001A7305">
            <w:pPr>
              <w:pStyle w:val="ConsPlusNonformat"/>
            </w:pPr>
            <w:r>
              <w:t xml:space="preserve">упаковке      </w:t>
            </w:r>
          </w:p>
        </w:tc>
        <w:tc>
          <w:tcPr>
            <w:tcW w:w="2520" w:type="dxa"/>
            <w:tcBorders>
              <w:top w:val="nil"/>
            </w:tcBorders>
          </w:tcPr>
          <w:p w:rsidR="001A7305" w:rsidRDefault="001A7305">
            <w:pPr>
              <w:pStyle w:val="ConsPlusNonformat"/>
            </w:pPr>
            <w:r>
              <w:t xml:space="preserve">в ассортименте     </w:t>
            </w:r>
          </w:p>
        </w:tc>
      </w:tr>
      <w:tr w:rsidR="001A7305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1A7305" w:rsidRDefault="001A7305">
            <w:pPr>
              <w:pStyle w:val="ConsPlusNonformat"/>
            </w:pPr>
            <w:r>
              <w:t>28.</w:t>
            </w:r>
          </w:p>
        </w:tc>
        <w:tc>
          <w:tcPr>
            <w:tcW w:w="3240" w:type="dxa"/>
            <w:tcBorders>
              <w:top w:val="nil"/>
            </w:tcBorders>
          </w:tcPr>
          <w:p w:rsidR="001A7305" w:rsidRDefault="001A7305">
            <w:pPr>
              <w:pStyle w:val="ConsPlusNonformat"/>
            </w:pPr>
            <w:r>
              <w:t xml:space="preserve">Сухарики пшеничные       </w:t>
            </w:r>
          </w:p>
          <w:p w:rsidR="001A7305" w:rsidRDefault="001A7305">
            <w:pPr>
              <w:pStyle w:val="ConsPlusNonformat"/>
            </w:pPr>
            <w:r>
              <w:t xml:space="preserve">и ржаные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1A7305" w:rsidRDefault="001A7305">
            <w:pPr>
              <w:pStyle w:val="ConsPlusNonformat"/>
            </w:pPr>
            <w:r>
              <w:t>в мелкоштучной</w:t>
            </w:r>
          </w:p>
          <w:p w:rsidR="001A7305" w:rsidRDefault="001A7305">
            <w:pPr>
              <w:pStyle w:val="ConsPlusNonformat"/>
            </w:pPr>
            <w:r>
              <w:t xml:space="preserve">упаковке      </w:t>
            </w:r>
          </w:p>
        </w:tc>
        <w:tc>
          <w:tcPr>
            <w:tcW w:w="2520" w:type="dxa"/>
            <w:tcBorders>
              <w:top w:val="nil"/>
            </w:tcBorders>
          </w:tcPr>
          <w:p w:rsidR="001A7305" w:rsidRDefault="001A7305">
            <w:pPr>
              <w:pStyle w:val="ConsPlusNonformat"/>
            </w:pPr>
            <w:r>
              <w:t xml:space="preserve">без жгучих специй  </w:t>
            </w:r>
          </w:p>
        </w:tc>
      </w:tr>
      <w:tr w:rsidR="001A7305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1A7305" w:rsidRDefault="001A7305">
            <w:pPr>
              <w:pStyle w:val="ConsPlusNonformat"/>
            </w:pPr>
            <w:r>
              <w:t>29.</w:t>
            </w:r>
          </w:p>
        </w:tc>
        <w:tc>
          <w:tcPr>
            <w:tcW w:w="3240" w:type="dxa"/>
            <w:tcBorders>
              <w:top w:val="nil"/>
            </w:tcBorders>
          </w:tcPr>
          <w:p w:rsidR="001A7305" w:rsidRDefault="001A7305">
            <w:pPr>
              <w:pStyle w:val="ConsPlusNonformat"/>
            </w:pPr>
            <w:proofErr w:type="gramStart"/>
            <w:r>
              <w:t>Поп-корн</w:t>
            </w:r>
            <w:proofErr w:type="gramEnd"/>
            <w:r>
              <w:t xml:space="preserve">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1A7305" w:rsidRDefault="001A7305">
            <w:pPr>
              <w:pStyle w:val="ConsPlusNonformat"/>
            </w:pPr>
            <w:r>
              <w:t>в мелкоштучной</w:t>
            </w:r>
          </w:p>
          <w:p w:rsidR="001A7305" w:rsidRDefault="001A7305">
            <w:pPr>
              <w:pStyle w:val="ConsPlusNonformat"/>
            </w:pPr>
            <w:r>
              <w:t xml:space="preserve">расфасовке    </w:t>
            </w:r>
          </w:p>
        </w:tc>
        <w:tc>
          <w:tcPr>
            <w:tcW w:w="2520" w:type="dxa"/>
            <w:tcBorders>
              <w:top w:val="nil"/>
            </w:tcBorders>
          </w:tcPr>
          <w:p w:rsidR="001A7305" w:rsidRDefault="001A7305">
            <w:pPr>
              <w:pStyle w:val="ConsPlusNonformat"/>
            </w:pPr>
          </w:p>
        </w:tc>
      </w:tr>
      <w:tr w:rsidR="001A7305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1A7305" w:rsidRDefault="001A7305">
            <w:pPr>
              <w:pStyle w:val="ConsPlusNonformat"/>
            </w:pPr>
            <w:r>
              <w:t>30.</w:t>
            </w:r>
          </w:p>
        </w:tc>
        <w:tc>
          <w:tcPr>
            <w:tcW w:w="3240" w:type="dxa"/>
            <w:tcBorders>
              <w:top w:val="nil"/>
            </w:tcBorders>
          </w:tcPr>
          <w:p w:rsidR="001A7305" w:rsidRDefault="001A7305">
            <w:pPr>
              <w:pStyle w:val="ConsPlusNonformat"/>
            </w:pPr>
            <w:r>
              <w:t xml:space="preserve">Пицца школьная           </w:t>
            </w:r>
          </w:p>
          <w:p w:rsidR="001A7305" w:rsidRDefault="001A7305">
            <w:pPr>
              <w:pStyle w:val="ConsPlusNonformat"/>
            </w:pPr>
            <w:r>
              <w:t xml:space="preserve">в ассортименте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1A7305" w:rsidRDefault="001A7305">
            <w:pPr>
              <w:pStyle w:val="ConsPlusNonformat"/>
            </w:pPr>
          </w:p>
        </w:tc>
        <w:tc>
          <w:tcPr>
            <w:tcW w:w="2520" w:type="dxa"/>
            <w:tcBorders>
              <w:top w:val="nil"/>
            </w:tcBorders>
          </w:tcPr>
          <w:p w:rsidR="001A7305" w:rsidRDefault="001A7305">
            <w:pPr>
              <w:pStyle w:val="ConsPlusNonformat"/>
            </w:pPr>
            <w:r>
              <w:t xml:space="preserve">при условии        </w:t>
            </w:r>
          </w:p>
          <w:p w:rsidR="001A7305" w:rsidRDefault="001A7305">
            <w:pPr>
              <w:pStyle w:val="ConsPlusNonformat"/>
            </w:pPr>
            <w:r>
              <w:t xml:space="preserve">обеспечения        </w:t>
            </w:r>
          </w:p>
          <w:p w:rsidR="001A7305" w:rsidRDefault="001A7305">
            <w:pPr>
              <w:pStyle w:val="ConsPlusNonformat"/>
            </w:pPr>
            <w:r>
              <w:t xml:space="preserve">термической        </w:t>
            </w:r>
          </w:p>
          <w:p w:rsidR="001A7305" w:rsidRDefault="001A7305">
            <w:pPr>
              <w:pStyle w:val="ConsPlusNonformat"/>
            </w:pPr>
            <w:r>
              <w:t xml:space="preserve">обработки </w:t>
            </w:r>
            <w:proofErr w:type="gramStart"/>
            <w:r>
              <w:t>в</w:t>
            </w:r>
            <w:proofErr w:type="gramEnd"/>
            <w:r>
              <w:t xml:space="preserve">        </w:t>
            </w:r>
          </w:p>
          <w:p w:rsidR="001A7305" w:rsidRDefault="001A7305">
            <w:pPr>
              <w:pStyle w:val="ConsPlusNonformat"/>
            </w:pPr>
            <w:r>
              <w:t xml:space="preserve">условиях </w:t>
            </w:r>
            <w:proofErr w:type="gramStart"/>
            <w:r>
              <w:t>школьного</w:t>
            </w:r>
            <w:proofErr w:type="gramEnd"/>
            <w:r>
              <w:t xml:space="preserve"> </w:t>
            </w:r>
          </w:p>
          <w:p w:rsidR="001A7305" w:rsidRDefault="001A7305">
            <w:pPr>
              <w:pStyle w:val="ConsPlusNonformat"/>
            </w:pPr>
            <w:r>
              <w:t xml:space="preserve">буфета             </w:t>
            </w:r>
          </w:p>
        </w:tc>
      </w:tr>
      <w:tr w:rsidR="001A7305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1A7305" w:rsidRDefault="001A7305">
            <w:pPr>
              <w:pStyle w:val="ConsPlusNonformat"/>
            </w:pPr>
            <w:r>
              <w:t>31.</w:t>
            </w:r>
          </w:p>
        </w:tc>
        <w:tc>
          <w:tcPr>
            <w:tcW w:w="3240" w:type="dxa"/>
            <w:tcBorders>
              <w:top w:val="nil"/>
            </w:tcBorders>
          </w:tcPr>
          <w:p w:rsidR="001A7305" w:rsidRDefault="001A7305">
            <w:pPr>
              <w:pStyle w:val="ConsPlusNonformat"/>
            </w:pPr>
            <w:proofErr w:type="gramStart"/>
            <w:r>
              <w:t>Завтраки сухие (крупяные,</w:t>
            </w:r>
            <w:proofErr w:type="gramEnd"/>
          </w:p>
          <w:p w:rsidR="001A7305" w:rsidRDefault="001A7305">
            <w:pPr>
              <w:pStyle w:val="ConsPlusNonformat"/>
            </w:pPr>
            <w:r>
              <w:t xml:space="preserve">картофельные), в т.ч.    </w:t>
            </w:r>
          </w:p>
          <w:p w:rsidR="001A7305" w:rsidRDefault="001A7305">
            <w:pPr>
              <w:pStyle w:val="ConsPlusNonformat"/>
            </w:pPr>
            <w:r>
              <w:t xml:space="preserve">витаминизированные       </w:t>
            </w:r>
          </w:p>
        </w:tc>
        <w:tc>
          <w:tcPr>
            <w:tcW w:w="1920" w:type="dxa"/>
            <w:tcBorders>
              <w:top w:val="nil"/>
            </w:tcBorders>
          </w:tcPr>
          <w:p w:rsidR="001A7305" w:rsidRDefault="001A7305">
            <w:pPr>
              <w:pStyle w:val="ConsPlusNonformat"/>
            </w:pPr>
            <w:r>
              <w:t xml:space="preserve">в порционной  </w:t>
            </w:r>
          </w:p>
          <w:p w:rsidR="001A7305" w:rsidRDefault="001A7305">
            <w:pPr>
              <w:pStyle w:val="ConsPlusNonformat"/>
            </w:pPr>
            <w:r>
              <w:t xml:space="preserve">упаковке      </w:t>
            </w:r>
          </w:p>
        </w:tc>
        <w:tc>
          <w:tcPr>
            <w:tcW w:w="2520" w:type="dxa"/>
            <w:tcBorders>
              <w:top w:val="nil"/>
            </w:tcBorders>
          </w:tcPr>
          <w:p w:rsidR="001A7305" w:rsidRDefault="001A7305">
            <w:pPr>
              <w:pStyle w:val="ConsPlusNonformat"/>
            </w:pPr>
            <w:r>
              <w:t xml:space="preserve">в ассортименте     </w:t>
            </w:r>
          </w:p>
        </w:tc>
      </w:tr>
      <w:tr w:rsidR="001A7305">
        <w:trPr>
          <w:trHeight w:val="240"/>
        </w:trPr>
        <w:tc>
          <w:tcPr>
            <w:tcW w:w="8280" w:type="dxa"/>
            <w:gridSpan w:val="4"/>
            <w:tcBorders>
              <w:top w:val="nil"/>
            </w:tcBorders>
          </w:tcPr>
          <w:p w:rsidR="001A7305" w:rsidRDefault="001A7305">
            <w:pPr>
              <w:pStyle w:val="ConsPlusNonformat"/>
            </w:pPr>
            <w:r>
              <w:t xml:space="preserve">          Кондитерские изделия, в том числе обогащенные         </w:t>
            </w:r>
          </w:p>
          <w:p w:rsidR="001A7305" w:rsidRDefault="001A7305">
            <w:pPr>
              <w:pStyle w:val="ConsPlusNonformat"/>
            </w:pPr>
            <w:r>
              <w:t xml:space="preserve">                  витаминами и микроэлементами                  </w:t>
            </w:r>
          </w:p>
        </w:tc>
      </w:tr>
      <w:tr w:rsidR="001A7305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1A7305" w:rsidRDefault="001A7305">
            <w:pPr>
              <w:pStyle w:val="ConsPlusNonformat"/>
            </w:pPr>
            <w:r>
              <w:t>32.</w:t>
            </w:r>
          </w:p>
        </w:tc>
        <w:tc>
          <w:tcPr>
            <w:tcW w:w="3240" w:type="dxa"/>
            <w:tcBorders>
              <w:top w:val="nil"/>
            </w:tcBorders>
          </w:tcPr>
          <w:p w:rsidR="001A7305" w:rsidRDefault="001A7305">
            <w:pPr>
              <w:pStyle w:val="ConsPlusNonformat"/>
            </w:pPr>
            <w:r>
              <w:t xml:space="preserve">Вафли                    </w:t>
            </w:r>
          </w:p>
          <w:p w:rsidR="001A7305" w:rsidRDefault="001A7305">
            <w:pPr>
              <w:pStyle w:val="ConsPlusNonformat"/>
            </w:pPr>
            <w:r>
              <w:t xml:space="preserve">Пряники                  </w:t>
            </w:r>
          </w:p>
          <w:p w:rsidR="001A7305" w:rsidRDefault="001A7305">
            <w:pPr>
              <w:pStyle w:val="ConsPlusNonformat"/>
            </w:pPr>
            <w:r>
              <w:t xml:space="preserve">Пастила                  </w:t>
            </w:r>
          </w:p>
          <w:p w:rsidR="001A7305" w:rsidRDefault="001A7305">
            <w:pPr>
              <w:pStyle w:val="ConsPlusNonformat"/>
            </w:pPr>
            <w:r>
              <w:t xml:space="preserve">Зефир                    </w:t>
            </w:r>
          </w:p>
          <w:p w:rsidR="001A7305" w:rsidRDefault="001A7305">
            <w:pPr>
              <w:pStyle w:val="ConsPlusNonformat"/>
            </w:pPr>
            <w:r>
              <w:t xml:space="preserve">Мармелад                 </w:t>
            </w:r>
          </w:p>
          <w:p w:rsidR="001A7305" w:rsidRDefault="001A7305">
            <w:pPr>
              <w:pStyle w:val="ConsPlusNonformat"/>
            </w:pPr>
            <w:r>
              <w:t xml:space="preserve">Шоколад                  </w:t>
            </w:r>
          </w:p>
          <w:p w:rsidR="001A7305" w:rsidRDefault="001A7305">
            <w:pPr>
              <w:pStyle w:val="ConsPlusNonformat"/>
            </w:pPr>
            <w:r>
              <w:t xml:space="preserve">Шоколадные конфеты       </w:t>
            </w:r>
          </w:p>
        </w:tc>
        <w:tc>
          <w:tcPr>
            <w:tcW w:w="1920" w:type="dxa"/>
            <w:tcBorders>
              <w:top w:val="nil"/>
            </w:tcBorders>
          </w:tcPr>
          <w:p w:rsidR="001A7305" w:rsidRDefault="001A7305">
            <w:pPr>
              <w:pStyle w:val="ConsPlusNonformat"/>
            </w:pPr>
            <w:r>
              <w:t xml:space="preserve">в             </w:t>
            </w:r>
          </w:p>
          <w:p w:rsidR="001A7305" w:rsidRDefault="001A7305">
            <w:pPr>
              <w:pStyle w:val="ConsPlusNonformat"/>
            </w:pPr>
            <w:r>
              <w:t>индивидуальной</w:t>
            </w:r>
          </w:p>
          <w:p w:rsidR="001A7305" w:rsidRDefault="001A7305">
            <w:pPr>
              <w:pStyle w:val="ConsPlusNonformat"/>
            </w:pPr>
            <w:r>
              <w:t xml:space="preserve">упаковке      </w:t>
            </w:r>
          </w:p>
        </w:tc>
        <w:tc>
          <w:tcPr>
            <w:tcW w:w="2520" w:type="dxa"/>
            <w:tcBorders>
              <w:top w:val="nil"/>
            </w:tcBorders>
          </w:tcPr>
          <w:p w:rsidR="001A7305" w:rsidRDefault="001A7305">
            <w:pPr>
              <w:pStyle w:val="ConsPlusNonformat"/>
            </w:pPr>
            <w:r>
              <w:t xml:space="preserve">в ассортименте     </w:t>
            </w:r>
          </w:p>
        </w:tc>
      </w:tr>
      <w:tr w:rsidR="001A7305">
        <w:trPr>
          <w:trHeight w:val="240"/>
        </w:trPr>
        <w:tc>
          <w:tcPr>
            <w:tcW w:w="8280" w:type="dxa"/>
            <w:gridSpan w:val="4"/>
            <w:tcBorders>
              <w:top w:val="nil"/>
            </w:tcBorders>
          </w:tcPr>
          <w:p w:rsidR="001A7305" w:rsidRDefault="001A7305">
            <w:pPr>
              <w:pStyle w:val="ConsPlusNonformat"/>
            </w:pPr>
            <w:r>
              <w:t xml:space="preserve">                        Орехи и сухофрукты                      </w:t>
            </w:r>
          </w:p>
        </w:tc>
      </w:tr>
      <w:tr w:rsidR="001A7305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1A7305" w:rsidRDefault="001A7305">
            <w:pPr>
              <w:pStyle w:val="ConsPlusNonformat"/>
            </w:pPr>
            <w:r>
              <w:t>33.</w:t>
            </w:r>
          </w:p>
        </w:tc>
        <w:tc>
          <w:tcPr>
            <w:tcW w:w="3240" w:type="dxa"/>
            <w:tcBorders>
              <w:top w:val="nil"/>
            </w:tcBorders>
          </w:tcPr>
          <w:p w:rsidR="001A7305" w:rsidRDefault="001A7305">
            <w:pPr>
              <w:pStyle w:val="ConsPlusNonformat"/>
            </w:pPr>
            <w:r>
              <w:t xml:space="preserve">Орехи, сухофрукты, очи-  </w:t>
            </w:r>
          </w:p>
          <w:p w:rsidR="001A7305" w:rsidRDefault="001A7305">
            <w:pPr>
              <w:pStyle w:val="ConsPlusNonformat"/>
            </w:pPr>
            <w:r>
              <w:t xml:space="preserve">щенные семена </w:t>
            </w:r>
            <w:proofErr w:type="gramStart"/>
            <w:r>
              <w:t>масличных</w:t>
            </w:r>
            <w:proofErr w:type="gramEnd"/>
            <w:r>
              <w:t xml:space="preserve">  </w:t>
            </w:r>
          </w:p>
          <w:p w:rsidR="001A7305" w:rsidRDefault="001A7305">
            <w:pPr>
              <w:pStyle w:val="ConsPlusNonformat"/>
            </w:pPr>
            <w:r>
              <w:lastRenderedPageBreak/>
              <w:t>культур, злаковые хлопья,</w:t>
            </w:r>
          </w:p>
          <w:p w:rsidR="001A7305" w:rsidRDefault="001A7305">
            <w:pPr>
              <w:pStyle w:val="ConsPlusNonformat"/>
            </w:pPr>
            <w:r>
              <w:t xml:space="preserve">сухофрукты и их смеси </w:t>
            </w:r>
            <w:hyperlink w:anchor="P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920" w:type="dxa"/>
            <w:tcBorders>
              <w:top w:val="nil"/>
            </w:tcBorders>
          </w:tcPr>
          <w:p w:rsidR="001A7305" w:rsidRDefault="001A7305">
            <w:pPr>
              <w:pStyle w:val="ConsPlusNonformat"/>
            </w:pPr>
            <w:r>
              <w:lastRenderedPageBreak/>
              <w:t xml:space="preserve">в порционной  </w:t>
            </w:r>
          </w:p>
          <w:p w:rsidR="001A7305" w:rsidRDefault="001A7305">
            <w:pPr>
              <w:pStyle w:val="ConsPlusNonformat"/>
            </w:pPr>
            <w:r>
              <w:t xml:space="preserve">упаковке      </w:t>
            </w:r>
          </w:p>
        </w:tc>
        <w:tc>
          <w:tcPr>
            <w:tcW w:w="2520" w:type="dxa"/>
            <w:tcBorders>
              <w:top w:val="nil"/>
            </w:tcBorders>
          </w:tcPr>
          <w:p w:rsidR="001A7305" w:rsidRDefault="001A7305">
            <w:pPr>
              <w:pStyle w:val="ConsPlusNonformat"/>
            </w:pPr>
          </w:p>
        </w:tc>
      </w:tr>
      <w:tr w:rsidR="001A7305">
        <w:trPr>
          <w:trHeight w:val="240"/>
        </w:trPr>
        <w:tc>
          <w:tcPr>
            <w:tcW w:w="8280" w:type="dxa"/>
            <w:gridSpan w:val="4"/>
            <w:tcBorders>
              <w:top w:val="nil"/>
            </w:tcBorders>
          </w:tcPr>
          <w:p w:rsidR="001A7305" w:rsidRDefault="001A7305">
            <w:pPr>
              <w:pStyle w:val="ConsPlusNonformat"/>
            </w:pPr>
            <w:r>
              <w:lastRenderedPageBreak/>
              <w:t xml:space="preserve">                   Сахар в порционной упаковке                  </w:t>
            </w:r>
          </w:p>
        </w:tc>
      </w:tr>
      <w:tr w:rsidR="001A7305">
        <w:trPr>
          <w:trHeight w:val="240"/>
        </w:trPr>
        <w:tc>
          <w:tcPr>
            <w:tcW w:w="8280" w:type="dxa"/>
            <w:gridSpan w:val="4"/>
            <w:tcBorders>
              <w:top w:val="nil"/>
            </w:tcBorders>
          </w:tcPr>
          <w:p w:rsidR="001A7305" w:rsidRDefault="001A7305">
            <w:pPr>
              <w:pStyle w:val="ConsPlusNonformat"/>
            </w:pPr>
            <w:r>
              <w:t xml:space="preserve">                         Прочие продукты                        </w:t>
            </w:r>
          </w:p>
        </w:tc>
      </w:tr>
      <w:tr w:rsidR="001A7305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1A7305" w:rsidRDefault="001A7305">
            <w:pPr>
              <w:pStyle w:val="ConsPlusNonformat"/>
            </w:pPr>
            <w:r>
              <w:t>34.</w:t>
            </w:r>
          </w:p>
        </w:tc>
        <w:tc>
          <w:tcPr>
            <w:tcW w:w="3240" w:type="dxa"/>
            <w:tcBorders>
              <w:top w:val="nil"/>
            </w:tcBorders>
          </w:tcPr>
          <w:p w:rsidR="001A7305" w:rsidRDefault="001A7305">
            <w:pPr>
              <w:pStyle w:val="ConsPlusNonformat"/>
            </w:pPr>
            <w:r>
              <w:t xml:space="preserve">Бульон куриный </w:t>
            </w:r>
            <w:proofErr w:type="gramStart"/>
            <w:r>
              <w:t>из</w:t>
            </w:r>
            <w:proofErr w:type="gramEnd"/>
            <w:r>
              <w:t xml:space="preserve">        </w:t>
            </w:r>
          </w:p>
          <w:p w:rsidR="001A7305" w:rsidRDefault="001A7305">
            <w:pPr>
              <w:pStyle w:val="ConsPlusNonformat"/>
            </w:pPr>
            <w:r>
              <w:t xml:space="preserve">натурального концентрата </w:t>
            </w:r>
          </w:p>
          <w:p w:rsidR="001A7305" w:rsidRDefault="001A7305">
            <w:pPr>
              <w:pStyle w:val="ConsPlusNonformat"/>
            </w:pPr>
            <w:r>
              <w:t xml:space="preserve">промышленного            </w:t>
            </w:r>
          </w:p>
          <w:p w:rsidR="001A7305" w:rsidRDefault="001A7305">
            <w:pPr>
              <w:pStyle w:val="ConsPlusNonformat"/>
            </w:pPr>
            <w:r>
              <w:t xml:space="preserve">производства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1A7305" w:rsidRDefault="001A7305">
            <w:pPr>
              <w:pStyle w:val="ConsPlusNonformat"/>
            </w:pPr>
          </w:p>
        </w:tc>
        <w:tc>
          <w:tcPr>
            <w:tcW w:w="2520" w:type="dxa"/>
            <w:tcBorders>
              <w:top w:val="nil"/>
            </w:tcBorders>
          </w:tcPr>
          <w:p w:rsidR="001A7305" w:rsidRDefault="001A7305">
            <w:pPr>
              <w:pStyle w:val="ConsPlusNonformat"/>
            </w:pPr>
            <w:r>
              <w:t xml:space="preserve">приготовление      </w:t>
            </w:r>
          </w:p>
          <w:p w:rsidR="001A7305" w:rsidRDefault="001A7305">
            <w:pPr>
              <w:pStyle w:val="ConsPlusNonformat"/>
            </w:pPr>
            <w:r>
              <w:t xml:space="preserve">непосредственно    </w:t>
            </w:r>
          </w:p>
          <w:p w:rsidR="001A7305" w:rsidRDefault="001A7305">
            <w:pPr>
              <w:pStyle w:val="ConsPlusNonformat"/>
            </w:pPr>
            <w:r>
              <w:t xml:space="preserve">перед реализацией  </w:t>
            </w:r>
          </w:p>
        </w:tc>
      </w:tr>
    </w:tbl>
    <w:p w:rsidR="001A7305" w:rsidRDefault="001A7305">
      <w:pPr>
        <w:pStyle w:val="ConsPlusNormal"/>
        <w:ind w:firstLine="540"/>
        <w:jc w:val="both"/>
      </w:pPr>
    </w:p>
    <w:p w:rsidR="001A7305" w:rsidRDefault="001A7305">
      <w:pPr>
        <w:pStyle w:val="ConsPlusNormal"/>
        <w:ind w:firstLine="540"/>
        <w:jc w:val="both"/>
      </w:pPr>
      <w:r>
        <w:t>--------------------------------</w:t>
      </w:r>
    </w:p>
    <w:p w:rsidR="001A7305" w:rsidRDefault="001A7305">
      <w:pPr>
        <w:pStyle w:val="ConsPlusNormal"/>
        <w:spacing w:before="220"/>
        <w:ind w:firstLine="540"/>
        <w:jc w:val="both"/>
      </w:pPr>
      <w:bookmarkStart w:id="0" w:name="P231"/>
      <w:bookmarkEnd w:id="0"/>
      <w:r>
        <w:t>&lt;*&gt; Продукты с более высокой пищевой ценностью, предпочтительные для реализации</w:t>
      </w:r>
    </w:p>
    <w:p w:rsidR="001A7305" w:rsidRDefault="001A7305">
      <w:pPr>
        <w:pStyle w:val="ConsPlusNormal"/>
        <w:ind w:firstLine="540"/>
        <w:jc w:val="both"/>
      </w:pPr>
    </w:p>
    <w:p w:rsidR="001A7305" w:rsidRDefault="001A7305">
      <w:pPr>
        <w:pStyle w:val="ConsPlusNormal"/>
        <w:jc w:val="center"/>
      </w:pPr>
      <w:r>
        <w:t>ПЕРЕЧЕНЬ ПИЩЕВЫХ ПРОДУКТОВ, НЕ РЕКОМЕНДУЕМЫХ ДЛЯ РЕАЛИЗАЦИИ</w:t>
      </w:r>
    </w:p>
    <w:p w:rsidR="001A7305" w:rsidRDefault="001A7305">
      <w:pPr>
        <w:pStyle w:val="ConsPlusNormal"/>
        <w:jc w:val="center"/>
      </w:pPr>
      <w:r>
        <w:t>В ШКОЛЬНЫХ БУФЕТАХ</w:t>
      </w:r>
    </w:p>
    <w:p w:rsidR="001A7305" w:rsidRDefault="001A7305">
      <w:pPr>
        <w:pStyle w:val="ConsPlusNormal"/>
        <w:ind w:firstLine="540"/>
        <w:jc w:val="both"/>
      </w:pPr>
    </w:p>
    <w:p w:rsidR="001A7305" w:rsidRDefault="001A7305">
      <w:pPr>
        <w:pStyle w:val="ConsPlusNormal"/>
        <w:ind w:firstLine="540"/>
        <w:jc w:val="both"/>
      </w:pPr>
      <w:r>
        <w:t>1. Чипсы.</w:t>
      </w:r>
    </w:p>
    <w:p w:rsidR="001A7305" w:rsidRDefault="001A7305">
      <w:pPr>
        <w:pStyle w:val="ConsPlusNormal"/>
        <w:spacing w:before="220"/>
        <w:ind w:firstLine="540"/>
        <w:jc w:val="both"/>
      </w:pPr>
      <w:r>
        <w:t>2. Гамбургеры, чизбургеры.</w:t>
      </w:r>
    </w:p>
    <w:p w:rsidR="001A7305" w:rsidRDefault="001A7305">
      <w:pPr>
        <w:pStyle w:val="ConsPlusNormal"/>
        <w:spacing w:before="220"/>
        <w:ind w:firstLine="540"/>
        <w:jc w:val="both"/>
      </w:pPr>
      <w:r>
        <w:t>3. Сосательные и жевательные конфеты с высоким содержанием сахара.</w:t>
      </w:r>
    </w:p>
    <w:p w:rsidR="001A7305" w:rsidRDefault="001A7305">
      <w:pPr>
        <w:pStyle w:val="ConsPlusNormal"/>
        <w:spacing w:before="220"/>
        <w:ind w:firstLine="540"/>
        <w:jc w:val="both"/>
      </w:pPr>
      <w:r>
        <w:t>4. Сильногазированные напитки.</w:t>
      </w:r>
    </w:p>
    <w:p w:rsidR="001A7305" w:rsidRDefault="001A7305">
      <w:pPr>
        <w:pStyle w:val="ConsPlusNormal"/>
        <w:spacing w:before="220"/>
        <w:ind w:firstLine="540"/>
        <w:jc w:val="both"/>
      </w:pPr>
      <w:r>
        <w:t>5. Мучные жареные кулинарные изделия.</w:t>
      </w:r>
    </w:p>
    <w:p w:rsidR="001A7305" w:rsidRDefault="001A7305">
      <w:pPr>
        <w:pStyle w:val="ConsPlusNormal"/>
        <w:spacing w:before="220"/>
        <w:ind w:firstLine="540"/>
        <w:jc w:val="both"/>
      </w:pPr>
      <w:r>
        <w:t>6. Кумыс и другие кисломолочные продукты с содержанием этанола (более 0,5%).</w:t>
      </w:r>
    </w:p>
    <w:p w:rsidR="001A7305" w:rsidRDefault="001A7305">
      <w:pPr>
        <w:pStyle w:val="ConsPlusNormal"/>
        <w:spacing w:before="220"/>
        <w:ind w:firstLine="540"/>
        <w:jc w:val="both"/>
      </w:pPr>
      <w:r>
        <w:t>7. Безалкогольные тонизирующие напитки.</w:t>
      </w:r>
    </w:p>
    <w:p w:rsidR="001A7305" w:rsidRDefault="001A7305">
      <w:pPr>
        <w:pStyle w:val="ConsPlusNormal"/>
        <w:spacing w:before="220"/>
        <w:ind w:firstLine="540"/>
        <w:jc w:val="both"/>
      </w:pPr>
      <w:r>
        <w:t>8. Натуральный кофе.</w:t>
      </w:r>
    </w:p>
    <w:p w:rsidR="001A7305" w:rsidRDefault="001A7305">
      <w:pPr>
        <w:pStyle w:val="ConsPlusNormal"/>
        <w:ind w:firstLine="540"/>
        <w:jc w:val="both"/>
      </w:pPr>
    </w:p>
    <w:p w:rsidR="001A7305" w:rsidRDefault="001A7305">
      <w:pPr>
        <w:pStyle w:val="ConsPlusNormal"/>
        <w:ind w:firstLine="540"/>
        <w:jc w:val="both"/>
      </w:pPr>
    </w:p>
    <w:p w:rsidR="001A7305" w:rsidRDefault="001A7305">
      <w:pPr>
        <w:pStyle w:val="ConsPlusNormal"/>
        <w:pBdr>
          <w:top w:val="single" w:sz="6" w:space="0" w:color="auto"/>
        </w:pBdr>
        <w:spacing w:before="100" w:after="100"/>
        <w:rPr>
          <w:sz w:val="2"/>
          <w:szCs w:val="2"/>
        </w:rPr>
      </w:pPr>
    </w:p>
    <w:p w:rsidR="00E478A1" w:rsidRDefault="00E478A1">
      <w:bookmarkStart w:id="1" w:name="_GoBack"/>
      <w:bookmarkEnd w:id="1"/>
    </w:p>
    <w:sectPr w:rsidR="00E478A1" w:rsidSect="00382F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305"/>
    <w:rsid w:val="001A7305"/>
    <w:rsid w:val="00E4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73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A730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A73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A730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73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A730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A73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A730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3A532BB401FAAADFDF1BB5917BEFAD80294212B37025755968448AC07D82016288B688877D0F8BE842800F3EE37V6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3A532BB401FAAADFDF1BB5917BEFAD8039C202D3F045755968448AC07D820163A8B308475D8E6BF873D56A2AB2A5ACCF001A7BEB8DEAD7B3DVCH" TargetMode="External"/><Relationship Id="rId5" Type="http://schemas.openxmlformats.org/officeDocument/2006/relationships/hyperlink" Target="http://www.consultant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1589</Words>
  <Characters>9060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Охотницкая Валерия Валерьевна</dc:creator>
  <cp:lastModifiedBy>Охотницкая Валерия Валерьевна</cp:lastModifiedBy>
  <cp:revision>1</cp:revision>
  <dcterms:created xsi:type="dcterms:W3CDTF">2019-02-28T07:21:00Z</dcterms:created>
  <dcterms:modified xsi:type="dcterms:W3CDTF">2019-02-28T07:23:00Z</dcterms:modified>
</cp:coreProperties>
</file>